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92" w:rsidRPr="004E0492" w:rsidRDefault="004E0492" w:rsidP="004E0492">
      <w:pPr>
        <w:ind w:left="6096"/>
        <w:rPr>
          <w:rFonts w:ascii="Times New Roman" w:hAnsi="Times New Roman"/>
          <w:b/>
          <w:sz w:val="24"/>
          <w:szCs w:val="24"/>
          <w:lang w:val="uk-UA"/>
        </w:rPr>
      </w:pPr>
      <w:r w:rsidRPr="004E0492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4E0492" w:rsidRPr="004E0492" w:rsidRDefault="004E0492" w:rsidP="004E0492">
      <w:pPr>
        <w:ind w:left="60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E0492">
        <w:rPr>
          <w:rFonts w:ascii="Times New Roman" w:hAnsi="Times New Roman"/>
          <w:b/>
          <w:sz w:val="24"/>
          <w:szCs w:val="24"/>
          <w:lang w:val="uk-UA"/>
        </w:rPr>
        <w:t>Лозівський</w:t>
      </w:r>
      <w:proofErr w:type="spellEnd"/>
      <w:r w:rsidRPr="004E0492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</w:t>
      </w:r>
    </w:p>
    <w:p w:rsidR="004E0492" w:rsidRPr="004E0492" w:rsidRDefault="004E0492" w:rsidP="004E0492">
      <w:pPr>
        <w:ind w:left="60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E0492">
        <w:rPr>
          <w:rFonts w:ascii="Times New Roman" w:hAnsi="Times New Roman"/>
          <w:b/>
          <w:sz w:val="24"/>
          <w:szCs w:val="24"/>
          <w:lang w:val="uk-UA"/>
        </w:rPr>
        <w:t>___________Зеленськ</w:t>
      </w:r>
      <w:proofErr w:type="spellEnd"/>
      <w:r w:rsidRPr="004E0492">
        <w:rPr>
          <w:rFonts w:ascii="Times New Roman" w:hAnsi="Times New Roman"/>
          <w:b/>
          <w:sz w:val="24"/>
          <w:szCs w:val="24"/>
          <w:lang w:val="uk-UA"/>
        </w:rPr>
        <w:t>ий С.В.</w:t>
      </w:r>
    </w:p>
    <w:p w:rsidR="004E0492" w:rsidRPr="004E0492" w:rsidRDefault="004E0492" w:rsidP="004E0492">
      <w:pPr>
        <w:widowControl/>
        <w:ind w:left="495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4E0492">
        <w:rPr>
          <w:rFonts w:ascii="Times New Roman" w:hAnsi="Times New Roman"/>
          <w:b/>
          <w:sz w:val="24"/>
          <w:szCs w:val="24"/>
          <w:lang w:val="uk-UA"/>
        </w:rPr>
        <w:t xml:space="preserve">    «___» __________ 2017 року</w:t>
      </w:r>
    </w:p>
    <w:p w:rsidR="00687EB1" w:rsidRPr="00687EB1" w:rsidRDefault="00687EB1" w:rsidP="00687EB1">
      <w:pPr>
        <w:widowControl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E441F2" w:rsidRDefault="00E441F2">
      <w:pPr>
        <w:pStyle w:val="Standard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E441F2" w:rsidRDefault="00D84EA5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ІНФОРМАЦІЙНА КАРТКА</w:t>
      </w:r>
    </w:p>
    <w:p w:rsidR="00E441F2" w:rsidRDefault="00E441F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441F2" w:rsidRDefault="00D84EA5" w:rsidP="004E0492">
      <w:pPr>
        <w:pStyle w:val="Standard"/>
        <w:spacing w:after="0"/>
        <w:jc w:val="both"/>
      </w:pPr>
      <w:r>
        <w:rPr>
          <w:rFonts w:ascii="Times New Roman" w:hAnsi="Times New Roman"/>
          <w:b/>
          <w:sz w:val="26"/>
          <w:szCs w:val="26"/>
        </w:rPr>
        <w:t xml:space="preserve">Послуга: </w:t>
      </w:r>
      <w:bookmarkStart w:id="0" w:name="_GoBack"/>
      <w:r>
        <w:rPr>
          <w:rFonts w:ascii="Times New Roman" w:hAnsi="Times New Roman"/>
          <w:color w:val="000000"/>
          <w:sz w:val="26"/>
          <w:szCs w:val="26"/>
          <w:lang w:eastAsia="uk-UA"/>
        </w:rPr>
        <w:t>внесення змін до записів до Державного реєстру речових прав на нерухоме майно у зв’язку</w:t>
      </w:r>
      <w:r w:rsidR="0097723D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 допущенням технічної помилки</w:t>
      </w:r>
      <w:r w:rsidR="007D5E79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з </w:t>
      </w:r>
      <w:r w:rsidR="0097723D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допущенням технічної помилки з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вини державного реєстратора прав на нерухоме майно.</w:t>
      </w:r>
    </w:p>
    <w:bookmarkEnd w:id="0"/>
    <w:p w:rsidR="00E441F2" w:rsidRDefault="00E441F2">
      <w:pPr>
        <w:pStyle w:val="Standard"/>
        <w:spacing w:after="0"/>
        <w:rPr>
          <w:rFonts w:ascii="Times New Roman" w:hAnsi="Times New Roman"/>
          <w:color w:val="000000"/>
          <w:sz w:val="10"/>
          <w:szCs w:val="10"/>
          <w:lang w:eastAsia="uk-UA"/>
        </w:rPr>
      </w:pPr>
    </w:p>
    <w:tbl>
      <w:tblPr>
        <w:tblW w:w="97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885"/>
        <w:gridCol w:w="5362"/>
      </w:tblGrid>
      <w:tr w:rsidR="006E6AFF" w:rsidRPr="004E049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FF" w:rsidRDefault="006E6AF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FF" w:rsidRDefault="006E6AF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76A" w:rsidRPr="000F676A" w:rsidRDefault="000F676A" w:rsidP="000F676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67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1.Відділ реєстрації </w:t>
            </w:r>
            <w:proofErr w:type="spellStart"/>
            <w:r w:rsidRPr="000F676A">
              <w:rPr>
                <w:rFonts w:ascii="Times New Roman" w:hAnsi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0F67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6E6AFF" w:rsidRPr="000F676A" w:rsidRDefault="006E6AFF" w:rsidP="000F67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E6AFF" w:rsidRPr="004E049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FF" w:rsidRDefault="006E6AF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FF" w:rsidRDefault="006E6AF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Місцезнаходження суб’єкта надання адміністративної послуги та центру надання адміністративних послуг, їх телефони, електронні адреси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2AA" w:rsidRPr="006C02AA" w:rsidRDefault="006C02AA" w:rsidP="006C02AA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Відділ реєстрації </w:t>
            </w:r>
            <w:proofErr w:type="spellStart"/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4E0492" w:rsidRDefault="006C02AA" w:rsidP="006C02AA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область, </w:t>
            </w:r>
            <w:proofErr w:type="spellStart"/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>м.Лозова</w:t>
            </w:r>
            <w:proofErr w:type="spellEnd"/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>вул.Свято-Миколаївська</w:t>
            </w:r>
            <w:proofErr w:type="spellEnd"/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>, буд.4, каб.№№18,21,25</w:t>
            </w:r>
          </w:p>
          <w:p w:rsidR="006C02AA" w:rsidRPr="006C02AA" w:rsidRDefault="006C02AA" w:rsidP="006C02AA">
            <w:pPr>
              <w:widowControl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6C0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тел.: 9-00-96,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6C02A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reestrat</w:t>
              </w:r>
              <w:r w:rsidRPr="007D5E7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Pr="006C02A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lmr</w:t>
              </w:r>
              <w:r w:rsidRPr="007D5E7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@</w:t>
              </w:r>
              <w:r w:rsidRPr="006C02A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ukr</w:t>
              </w:r>
              <w:r w:rsidRPr="007D5E7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C02A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  <w:p w:rsidR="006E6AFF" w:rsidRPr="00233BB2" w:rsidRDefault="006E6AFF" w:rsidP="006C02AA">
            <w:pPr>
              <w:pStyle w:val="Standard"/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6E6AFF" w:rsidRPr="004E0492">
        <w:trPr>
          <w:trHeight w:val="39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FF" w:rsidRDefault="006E6AF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FF" w:rsidRDefault="006E6AF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 щодо режиму роботи суб’єкта надання адміністративної послуги та центру надання адміністративних послуг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324" w:rsidRPr="00AA2324" w:rsidRDefault="00AA2324" w:rsidP="00AA2324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3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Відділ реєстрації </w:t>
            </w:r>
            <w:proofErr w:type="spellStart"/>
            <w:r w:rsidRPr="00AA2324">
              <w:rPr>
                <w:rFonts w:ascii="Times New Roman" w:hAnsi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AA23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4E04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Харківської області </w:t>
            </w:r>
          </w:p>
          <w:p w:rsidR="00AA2324" w:rsidRPr="00AA2324" w:rsidRDefault="00AA2324" w:rsidP="00AA2324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324">
              <w:rPr>
                <w:rFonts w:ascii="Times New Roman" w:hAnsi="Times New Roman"/>
                <w:sz w:val="24"/>
                <w:szCs w:val="24"/>
                <w:lang w:val="uk-UA"/>
              </w:rPr>
              <w:t>Понеділок-п’ятниця з 08.00 до 17.00 год.</w:t>
            </w:r>
          </w:p>
          <w:p w:rsidR="00AA2324" w:rsidRPr="00AA2324" w:rsidRDefault="00AA2324" w:rsidP="00AA2324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324">
              <w:rPr>
                <w:rFonts w:ascii="Times New Roman" w:hAnsi="Times New Roman"/>
                <w:sz w:val="24"/>
                <w:szCs w:val="24"/>
                <w:lang w:val="uk-UA"/>
              </w:rPr>
              <w:t>Перерва з 1</w:t>
            </w:r>
            <w:r w:rsidRPr="00AA232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A23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.00 до </w:t>
            </w:r>
            <w:r w:rsidRPr="00AA23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13.00 </w:t>
            </w:r>
            <w:r w:rsidRPr="00AA2324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  <w:p w:rsidR="006E6AFF" w:rsidRPr="00AA2324" w:rsidRDefault="006E6AFF" w:rsidP="00AA2324">
            <w:pPr>
              <w:pStyle w:val="Standard"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41F2" w:rsidRPr="0097723D">
        <w:trPr>
          <w:trHeight w:val="197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33A" w:rsidRDefault="00AC233A" w:rsidP="00AC233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AC233A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1.Заява формується уповноваженою особою о</w:t>
            </w:r>
            <w:r w:rsidRPr="00AC233A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р</w:t>
            </w:r>
            <w:r w:rsidRPr="00AC233A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гану державної реєстрації прав.</w:t>
            </w:r>
          </w:p>
          <w:p w:rsidR="00AC233A" w:rsidRPr="00AC233A" w:rsidRDefault="00AC233A" w:rsidP="00AC233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</w:p>
          <w:p w:rsidR="00BF1F6B" w:rsidRPr="00BF1F6B" w:rsidRDefault="00BF1F6B" w:rsidP="00BF1F6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BF1F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.</w:t>
            </w:r>
            <w:r w:rsidRPr="00BF1F6B">
              <w:rPr>
                <w:lang w:val="uk-UA"/>
              </w:rPr>
              <w:t xml:space="preserve"> 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Документ, що посвідчує особу ( є паспорт гр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о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мадянина України, посвідка на проживання ос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о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би, яка мешкає в Україні, національний, дипл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о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матичний чи службовий паспорт іноземця або інший документ, що посвідчує особу іноземця).</w:t>
            </w:r>
          </w:p>
          <w:p w:rsidR="00BF1F6B" w:rsidRPr="00BF1F6B" w:rsidRDefault="00BF1F6B" w:rsidP="00BF1F6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У разі вилучення у громадянина України паспо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р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та громадянина України у зв’язку з отриманням дозволу для виїзду за кордон на постійне прож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и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вання документом, що посвідчує особу громад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я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нина України, є паспорт громадянина України для виїзду за кордон з відміткою про постійне проживання за кордоном.</w:t>
            </w:r>
          </w:p>
          <w:p w:rsidR="00BF1F6B" w:rsidRPr="00BF1F6B" w:rsidRDefault="00BF1F6B" w:rsidP="00BF1F6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Документом, що посвідчує особу, яка не досягла 16-річного віку, є свідоцтво про народження.</w:t>
            </w:r>
          </w:p>
          <w:p w:rsidR="00BF1F6B" w:rsidRPr="00BF1F6B" w:rsidRDefault="00BF1F6B" w:rsidP="00BF1F6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Документом, що посвідчує посадову особу де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р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жавного органу або органу місцевого самовряд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у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вання, є службове посвідчення.</w:t>
            </w:r>
          </w:p>
          <w:p w:rsidR="00BF1F6B" w:rsidRPr="00BF1F6B" w:rsidRDefault="00BF1F6B" w:rsidP="00BF1F6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У разі подання заяви уповноваженою на те ос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о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бою перевіряється обсяг повноважень такої особи за документом, що підтверджує її повноваження діяти від імені іншої особи.</w:t>
            </w:r>
          </w:p>
          <w:p w:rsidR="00BF1F6B" w:rsidRPr="00BF1F6B" w:rsidRDefault="00BF1F6B" w:rsidP="00BF1F6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Обсяг повноважень особи, уповноваженої діяти від імені юридичної особи, перевіряється на під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с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 xml:space="preserve">таві відомостей з Єдиного державного реєстру юридичних осіб, фізичних осіб - підприємців та </w:t>
            </w:r>
            <w:r w:rsidRPr="00BF1F6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lastRenderedPageBreak/>
              <w:t>громадських формувань за допомогою порталу електронних сервісів.</w:t>
            </w:r>
          </w:p>
          <w:p w:rsidR="00D778D2" w:rsidRDefault="0097723D">
            <w:pPr>
              <w:pStyle w:val="Standard"/>
              <w:tabs>
                <w:tab w:val="left" w:pos="151"/>
              </w:tabs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78D2">
              <w:rPr>
                <w:rFonts w:ascii="Times New Roman" w:hAnsi="Times New Roman"/>
                <w:sz w:val="24"/>
                <w:szCs w:val="24"/>
              </w:rPr>
              <w:t>. Документ, у якому виявлено технічну помилку.</w:t>
            </w:r>
          </w:p>
          <w:p w:rsidR="00D778D2" w:rsidRDefault="00D778D2">
            <w:pPr>
              <w:pStyle w:val="Standard"/>
              <w:tabs>
                <w:tab w:val="left" w:pos="151"/>
              </w:tabs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8D2" w:rsidRDefault="0097723D">
            <w:pPr>
              <w:pStyle w:val="Standard"/>
              <w:tabs>
                <w:tab w:val="left" w:pos="151"/>
              </w:tabs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78D2">
              <w:rPr>
                <w:rFonts w:ascii="Times New Roman" w:hAnsi="Times New Roman"/>
                <w:sz w:val="24"/>
                <w:szCs w:val="24"/>
              </w:rPr>
              <w:t>. Документ, що є підставою для внесення зміни відомостей.</w:t>
            </w:r>
          </w:p>
          <w:p w:rsidR="00D778D2" w:rsidRDefault="00D778D2">
            <w:pPr>
              <w:pStyle w:val="Standard"/>
              <w:tabs>
                <w:tab w:val="left" w:pos="151"/>
              </w:tabs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41F2" w:rsidRDefault="0097723D" w:rsidP="00D778D2">
            <w:pPr>
              <w:pStyle w:val="Standard"/>
              <w:tabs>
                <w:tab w:val="left" w:pos="151"/>
              </w:tabs>
              <w:spacing w:after="0" w:line="240" w:lineRule="auto"/>
              <w:ind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778D2" w:rsidRPr="00D778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78D2" w:rsidRPr="00D778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разі якщо помилка в реєстрі впливає на права третіх осіб, зміни до Державного реєстру прав вносяться на підставі відповідного рішення суду.</w:t>
            </w:r>
          </w:p>
          <w:p w:rsidR="007D5E79" w:rsidRPr="00D778D2" w:rsidRDefault="007D5E79" w:rsidP="00D778D2">
            <w:pPr>
              <w:pStyle w:val="Standard"/>
              <w:tabs>
                <w:tab w:val="left" w:pos="151"/>
              </w:tabs>
              <w:spacing w:after="0" w:line="240" w:lineRule="auto"/>
              <w:ind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41F2" w:rsidRPr="009772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Pr="004E55EE" w:rsidRDefault="004E55EE" w:rsidP="004E55EE">
            <w:pPr>
              <w:pStyle w:val="Standard"/>
              <w:spacing w:after="0" w:line="240" w:lineRule="auto"/>
              <w:ind w:firstLine="151"/>
              <w:jc w:val="both"/>
            </w:pPr>
            <w:r w:rsidRPr="004E55EE">
              <w:rPr>
                <w:rFonts w:ascii="Times New Roman" w:hAnsi="Times New Roman"/>
                <w:sz w:val="24"/>
                <w:szCs w:val="24"/>
              </w:rPr>
              <w:t>3</w:t>
            </w:r>
            <w:r w:rsidRPr="004E55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E55EE">
              <w:rPr>
                <w:rFonts w:ascii="Times New Roman" w:hAnsi="Times New Roman"/>
                <w:sz w:val="24"/>
                <w:szCs w:val="24"/>
              </w:rPr>
              <w:t xml:space="preserve"> заявою заявника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(власника чи іншого право набувача, обтяжувала, а також у випадку, передбаченому підпунктом «В» пункту 2 частини шостої статті 37 ЗУ «Про державну реєстрацію речових прав на нерухоме майно та їх обтяжень») </w:t>
            </w:r>
            <w:r w:rsidRPr="004E55EE">
              <w:rPr>
                <w:rFonts w:ascii="Times New Roman" w:hAnsi="Times New Roman"/>
                <w:sz w:val="24"/>
                <w:szCs w:val="24"/>
              </w:rPr>
              <w:t xml:space="preserve">шляхом звернення до суб’єкта державної реєстрації у паперовій формі або шляхом подання її в електронній формі через </w:t>
            </w:r>
            <w:proofErr w:type="spellStart"/>
            <w:r w:rsidRPr="004E55EE">
              <w:rPr>
                <w:rFonts w:ascii="Times New Roman" w:hAnsi="Times New Roman"/>
                <w:sz w:val="24"/>
                <w:szCs w:val="24"/>
              </w:rPr>
              <w:t>веб-портал</w:t>
            </w:r>
            <w:proofErr w:type="spellEnd"/>
            <w:r w:rsidRPr="004E55EE">
              <w:rPr>
                <w:rFonts w:ascii="Times New Roman" w:hAnsi="Times New Roman"/>
                <w:sz w:val="24"/>
                <w:szCs w:val="24"/>
              </w:rPr>
              <w:t xml:space="preserve"> Мінюсту. Документи подаються суб’єктом звернення особисто або уповноваженим представником.</w:t>
            </w:r>
          </w:p>
        </w:tc>
      </w:tr>
      <w:tr w:rsidR="00E441F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Платність/безоплатність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Адміністративна послуга надається </w:t>
            </w:r>
            <w:r w:rsidR="0097723D">
              <w:rPr>
                <w:rFonts w:ascii="Times New Roman" w:hAnsi="Times New Roman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sz w:val="24"/>
                <w:szCs w:val="24"/>
              </w:rPr>
              <w:t>платно.</w:t>
            </w:r>
          </w:p>
        </w:tc>
      </w:tr>
      <w:tr w:rsidR="00E441F2" w:rsidRPr="009772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F2" w:rsidRPr="003664EE" w:rsidRDefault="003664EE" w:rsidP="003664EE">
            <w:pPr>
              <w:widowControl/>
              <w:shd w:val="clear" w:color="auto" w:fill="FFFFFF"/>
              <w:suppressAutoHyphens w:val="0"/>
              <w:autoSpaceDN/>
              <w:spacing w:after="15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дня</w:t>
            </w:r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з дня </w:t>
            </w:r>
            <w:proofErr w:type="spellStart"/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відповідної</w:t>
            </w:r>
            <w:proofErr w:type="spellEnd"/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заяви в Державному </w:t>
            </w:r>
            <w:proofErr w:type="spellStart"/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реє</w:t>
            </w:r>
            <w:proofErr w:type="gramStart"/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3824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прав.</w:t>
            </w:r>
            <w:bookmarkStart w:id="1" w:name="n218"/>
            <w:bookmarkStart w:id="2" w:name="n219"/>
            <w:bookmarkStart w:id="3" w:name="n221"/>
            <w:bookmarkEnd w:id="1"/>
            <w:bookmarkEnd w:id="2"/>
            <w:bookmarkEnd w:id="3"/>
          </w:p>
        </w:tc>
      </w:tr>
      <w:tr w:rsidR="00E441F2" w:rsidRPr="009772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F2" w:rsidRDefault="00D84EA5">
            <w:pPr>
              <w:pStyle w:val="Standard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внесенні змін до запису Державного реєстру речових прав на нерухоме майно може бути відмовлено, якщо:</w:t>
            </w:r>
          </w:p>
          <w:p w:rsidR="00522974" w:rsidRDefault="00522974" w:rsidP="00522974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подані документи не відповідають вимогам, встановленим законом та іншими нормативно-правовими актами;</w:t>
            </w:r>
          </w:p>
          <w:p w:rsidR="00522974" w:rsidRDefault="00522974" w:rsidP="00522974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відповідні зміни до записів Державного реєстру прав уже внесені;</w:t>
            </w:r>
          </w:p>
          <w:p w:rsidR="00522974" w:rsidRDefault="00522974" w:rsidP="00522974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із заявою звернулась неналежна особа;</w:t>
            </w:r>
          </w:p>
          <w:p w:rsidR="00522974" w:rsidRDefault="00522974" w:rsidP="00522974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відсутній запис, щодо якого подано заяву;</w:t>
            </w:r>
          </w:p>
          <w:p w:rsidR="00522974" w:rsidRDefault="00522974" w:rsidP="00522974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</w:t>
            </w:r>
            <w:r w:rsidR="00C76CB0">
              <w:rPr>
                <w:rFonts w:ascii="Times New Roman" w:hAnsi="Times New Roman"/>
                <w:color w:val="000000"/>
                <w:sz w:val="24"/>
                <w:szCs w:val="24"/>
              </w:rPr>
              <w:t>енти подані не в повному обсязі;</w:t>
            </w:r>
          </w:p>
          <w:p w:rsidR="00E441F2" w:rsidRDefault="00E441F2" w:rsidP="0097723D">
            <w:pPr>
              <w:pStyle w:val="Standard"/>
              <w:spacing w:after="0" w:line="240" w:lineRule="auto"/>
              <w:ind w:left="5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41F2" w:rsidRPr="009772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107" w:rsidRDefault="00E93DFC">
            <w:pPr>
              <w:pStyle w:val="Standard"/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результатом розгляду заяви державний реєстратор приймає рішення про внесення змін до запису ДРРП або рішення про відмову.</w:t>
            </w:r>
          </w:p>
          <w:p w:rsidR="007F7107" w:rsidRPr="006B2662" w:rsidRDefault="007F7107" w:rsidP="007F7107">
            <w:pPr>
              <w:widowControl/>
              <w:shd w:val="clear" w:color="auto" w:fill="FFFFFF"/>
              <w:suppressAutoHyphens w:val="0"/>
              <w:autoSpaceDN/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ішення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реєстратора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бажанням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заявника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зверненням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посадових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самовряд</w:t>
            </w:r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вання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зв’язку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здійсненням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ними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повнов</w:t>
            </w:r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жень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визначених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паперовій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7F7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шляхом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друку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програмних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ведення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прав на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аркушах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паперу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форматом А4 (210 x 297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міліметрів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без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спеціальних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бланків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проставленням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ідпису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та печатки </w:t>
            </w:r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 xml:space="preserve">державного </w:t>
            </w:r>
            <w:proofErr w:type="spellStart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реєстратора</w:t>
            </w:r>
            <w:proofErr w:type="spellEnd"/>
            <w:r w:rsidRPr="007F710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</w:p>
          <w:p w:rsidR="00E441F2" w:rsidRDefault="00DB7758">
            <w:pPr>
              <w:pStyle w:val="Standard"/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DB7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DB7758">
              <w:rPr>
                <w:rFonts w:ascii="Times New Roman" w:hAnsi="Times New Roman"/>
                <w:sz w:val="24"/>
                <w:szCs w:val="24"/>
                <w:lang w:val="ru-RU"/>
              </w:rPr>
              <w:t>бажанням</w:t>
            </w:r>
            <w:proofErr w:type="spellEnd"/>
            <w:r w:rsidRPr="00DB7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758">
              <w:rPr>
                <w:rFonts w:ascii="Times New Roman" w:hAnsi="Times New Roman"/>
                <w:sz w:val="24"/>
                <w:szCs w:val="24"/>
                <w:lang w:val="ru-RU"/>
              </w:rPr>
              <w:t>заявник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витяг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ДРРП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паперовій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електронній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D55DE" w:rsidRDefault="003D55DE">
            <w:pPr>
              <w:pStyle w:val="Standard"/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55DE" w:rsidRPr="003D55DE" w:rsidRDefault="003D55DE" w:rsidP="003D55DE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реєстратора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з Де</w:t>
            </w:r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</w:t>
            </w:r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жавного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прав про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проведену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прав,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отримані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електронній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</w:t>
            </w:r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а</w:t>
            </w:r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перовій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програмних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ведення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прав,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одн</w:t>
            </w:r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а</w:t>
            </w:r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кову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юридичну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силу та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використовуються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3D55D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</w:p>
          <w:p w:rsidR="003D55DE" w:rsidRPr="003D55DE" w:rsidRDefault="003D55DE">
            <w:pPr>
              <w:pStyle w:val="Standard"/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41F2" w:rsidRPr="009772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Спосіб отримання результату надання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F2" w:rsidRPr="00E83097" w:rsidRDefault="00E83097">
            <w:pPr>
              <w:pStyle w:val="Standard"/>
              <w:spacing w:after="0" w:line="240" w:lineRule="auto"/>
              <w:ind w:firstLine="151"/>
              <w:jc w:val="both"/>
              <w:rPr>
                <w:lang w:val="ru-RU"/>
              </w:rPr>
            </w:pP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Особисто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електронній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документі</w:t>
            </w:r>
            <w:proofErr w:type="gram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E8309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441F2" w:rsidRPr="0097723D"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F2" w:rsidRDefault="00D84EA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Нормативно-правові акти, які регулюють порядок та умови надання адміністративної послуги</w:t>
            </w:r>
          </w:p>
        </w:tc>
        <w:tc>
          <w:tcPr>
            <w:tcW w:w="5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від 01 липня 2004 року № 1952-IV «Про державну реєстрацію речових прав на нерухоме майно та їх обтяжень»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25 грудня 2015 року № 1130 «Про затвердження Порядку акредитації суб’єктів державної реєстрації та моніторингу відповідності таких суб’єктів вимогам акредитації»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25 грудня 2015 року № 1131 «Про затвердження Порядку виплати винагороди державним реєстраторам, працівникам органів державної реєстрації актів цивільного стану»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25 грудня 2015 року № 1128 «Про затвердження Порядку розгляду скарг у сфері державної реєстрації»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08 грудня 2010 року № 1117 «Про ідентифікацію об'єктів нерухомого майна для державної реєстрації прав на них»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розпорядження Кабінету Міністрів України від 25 грудня 2015року  № 1395-р «Деякі питання надання адміністративних послуг у сферах державної реєстрації речових прав на нерухоме майно та їх обтяжень, юридичних осіб, фізичних осіб - підприємців та громадських формувань»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Міністерства юстиції України від 15 грудня 2015 року № 2586/5 «Про </w:t>
            </w:r>
            <w:proofErr w:type="spellStart"/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впфґяорядкування</w:t>
            </w:r>
            <w:proofErr w:type="spellEnd"/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відносин з державної реєстрації речових прав на нерухоме майно та їх обтяжень, державної реєстрації юридичних осіб та фізичних осіб – підприємців»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Міністерства юстиції України від 26 грудня 2014 року № 2175/5 «Про внесення змін </w:t>
            </w: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деяких наказів Міністерства юстиції України у зв'язку з відкриттям інформації про зареєстровані речові права на нерухоме майно та їх обтяження»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юстиції України від 29 грудня 2015 року № 2790/5 «Про врегулювання відносин, пов’язаних зі статусом державного реєстратора» 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юстиції України від 28 березня 2016 року № 468/28598 «Про врегулювання відносин, пов’язаних з державною реєстрацією речових прав на нерухоме майно, що розташоване на тимчасово окупованій території України»;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Інструкція з оформлення матеріалів про адміністративні правопорушення у сфері державної реєстрації, затверджена наказом Міністерства юстиції України від 12 серпня 2016 року № 2473/5 «Про затвердження Інструкції з оформлення матеріалів про адміністративні правопорушення у сфері державної реєстрації», зареєстрована в Міністерстві юстиції України 12 серпня 2016 року за № 1127/29257</w:t>
            </w:r>
          </w:p>
          <w:p w:rsidR="00B67380" w:rsidRPr="00B67380" w:rsidRDefault="00B67380" w:rsidP="00B67380">
            <w:pPr>
              <w:widowControl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380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від 02 вересня 2014 року № 1669-VII «Про тимчасові заходи на період проведення антитерористичної операції» ;</w:t>
            </w:r>
          </w:p>
          <w:p w:rsidR="00E441F2" w:rsidRPr="00B67380" w:rsidRDefault="00B67380" w:rsidP="00B67380">
            <w:pPr>
              <w:pStyle w:val="Standard"/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</w:rPr>
            </w:pPr>
            <w:r w:rsidRPr="00B67380">
              <w:rPr>
                <w:rFonts w:ascii="Times New Roman" w:hAnsi="Times New Roman"/>
                <w:sz w:val="24"/>
                <w:szCs w:val="24"/>
              </w:rPr>
              <w:t>Закон України від 26 листопада 2015 року № 834-</w:t>
            </w:r>
            <w:r w:rsidRPr="00B673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67380">
              <w:rPr>
                <w:rFonts w:ascii="Times New Roman" w:hAnsi="Times New Roman"/>
                <w:sz w:val="24"/>
                <w:szCs w:val="24"/>
              </w:rPr>
              <w:t xml:space="preserve"> «Про внесення змін до Закону України «Про державну реєстрацію речових прав на нерухоме майно та їх обтяжень» та деяких інших законодавчих актів України щодо децентралізації повноважень з державної реєстрації речових прав н</w:t>
            </w:r>
            <w:r>
              <w:rPr>
                <w:rFonts w:ascii="Times New Roman" w:hAnsi="Times New Roman"/>
                <w:sz w:val="24"/>
                <w:szCs w:val="24"/>
              </w:rPr>
              <w:t>а нерухоме майно та їх обтяже</w:t>
            </w:r>
            <w:r w:rsidR="00B2720A">
              <w:rPr>
                <w:rFonts w:ascii="Times New Roman" w:hAnsi="Times New Roman"/>
                <w:sz w:val="24"/>
                <w:szCs w:val="24"/>
              </w:rPr>
              <w:t>ння».</w:t>
            </w:r>
          </w:p>
        </w:tc>
      </w:tr>
    </w:tbl>
    <w:p w:rsidR="00B67380" w:rsidRPr="00B67380" w:rsidRDefault="00B67380" w:rsidP="00B67380">
      <w:pPr>
        <w:widowControl/>
        <w:ind w:left="5664"/>
        <w:rPr>
          <w:sz w:val="28"/>
          <w:szCs w:val="28"/>
          <w:lang w:val="uk-UA"/>
        </w:rPr>
      </w:pPr>
    </w:p>
    <w:p w:rsidR="00B67380" w:rsidRPr="00B67380" w:rsidRDefault="00B67380" w:rsidP="00B67380">
      <w:pPr>
        <w:widowControl/>
        <w:rPr>
          <w:rFonts w:ascii="Times New Roman" w:hAnsi="Times New Roman"/>
          <w:b/>
          <w:sz w:val="28"/>
          <w:szCs w:val="28"/>
          <w:lang w:val="uk-UA"/>
        </w:rPr>
      </w:pPr>
    </w:p>
    <w:p w:rsidR="00B67380" w:rsidRPr="004E0492" w:rsidRDefault="00B67380" w:rsidP="00B67380">
      <w:pPr>
        <w:widowControl/>
        <w:rPr>
          <w:rFonts w:ascii="Times New Roman" w:hAnsi="Times New Roman"/>
          <w:b/>
          <w:sz w:val="24"/>
          <w:szCs w:val="24"/>
          <w:lang w:val="uk-UA"/>
        </w:rPr>
      </w:pPr>
      <w:r w:rsidRPr="004E0492">
        <w:rPr>
          <w:rFonts w:ascii="Times New Roman" w:hAnsi="Times New Roman"/>
          <w:b/>
          <w:sz w:val="24"/>
          <w:szCs w:val="24"/>
          <w:lang w:val="uk-UA"/>
        </w:rPr>
        <w:t>Начальник відділу реєстрації</w:t>
      </w:r>
    </w:p>
    <w:p w:rsidR="00B67380" w:rsidRPr="004E0492" w:rsidRDefault="00B67380" w:rsidP="00B67380">
      <w:pPr>
        <w:widowControl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E0492">
        <w:rPr>
          <w:rFonts w:ascii="Times New Roman" w:hAnsi="Times New Roman"/>
          <w:b/>
          <w:sz w:val="24"/>
          <w:szCs w:val="24"/>
          <w:lang w:val="uk-UA"/>
        </w:rPr>
        <w:t>Лозівської</w:t>
      </w:r>
      <w:proofErr w:type="spellEnd"/>
      <w:r w:rsidRPr="004E0492">
        <w:rPr>
          <w:rFonts w:ascii="Times New Roman" w:hAnsi="Times New Roman"/>
          <w:b/>
          <w:sz w:val="24"/>
          <w:szCs w:val="24"/>
          <w:lang w:val="uk-UA"/>
        </w:rPr>
        <w:t xml:space="preserve"> ради</w:t>
      </w:r>
    </w:p>
    <w:p w:rsidR="00B67380" w:rsidRPr="004E0492" w:rsidRDefault="00B67380" w:rsidP="00B67380">
      <w:pPr>
        <w:widowControl/>
        <w:rPr>
          <w:rFonts w:ascii="Times New Roman" w:hAnsi="Times New Roman"/>
          <w:b/>
          <w:sz w:val="24"/>
          <w:szCs w:val="24"/>
          <w:lang w:val="uk-UA"/>
        </w:rPr>
      </w:pPr>
      <w:r w:rsidRPr="004E0492">
        <w:rPr>
          <w:rFonts w:ascii="Times New Roman" w:hAnsi="Times New Roman"/>
          <w:b/>
          <w:sz w:val="24"/>
          <w:szCs w:val="24"/>
          <w:lang w:val="uk-UA"/>
        </w:rPr>
        <w:t xml:space="preserve">Харківської області                                                                   </w:t>
      </w:r>
      <w:r w:rsidR="004E0492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4E0492">
        <w:rPr>
          <w:rFonts w:ascii="Times New Roman" w:hAnsi="Times New Roman"/>
          <w:b/>
          <w:sz w:val="24"/>
          <w:szCs w:val="24"/>
          <w:lang w:val="uk-UA"/>
        </w:rPr>
        <w:t xml:space="preserve">            М.Г. Юдіна</w:t>
      </w:r>
    </w:p>
    <w:p w:rsidR="00E441F2" w:rsidRDefault="00E441F2" w:rsidP="00B67380">
      <w:pPr>
        <w:pStyle w:val="Standard"/>
        <w:spacing w:after="0" w:line="240" w:lineRule="auto"/>
        <w:ind w:left="5664"/>
      </w:pPr>
    </w:p>
    <w:sectPr w:rsidR="00E441F2" w:rsidSect="00AC46AF">
      <w:pgSz w:w="11906" w:h="16838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AF" w:rsidRDefault="00D84EA5">
      <w:r>
        <w:separator/>
      </w:r>
    </w:p>
  </w:endnote>
  <w:endnote w:type="continuationSeparator" w:id="0">
    <w:p w:rsidR="00AC46AF" w:rsidRDefault="00D8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AF" w:rsidRDefault="00D84EA5">
      <w:r>
        <w:rPr>
          <w:color w:val="000000"/>
        </w:rPr>
        <w:separator/>
      </w:r>
    </w:p>
  </w:footnote>
  <w:footnote w:type="continuationSeparator" w:id="0">
    <w:p w:rsidR="00AC46AF" w:rsidRDefault="00D8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544F"/>
    <w:multiLevelType w:val="hybridMultilevel"/>
    <w:tmpl w:val="5D8094EE"/>
    <w:lvl w:ilvl="0" w:tplc="E976D3D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60061753"/>
    <w:multiLevelType w:val="multilevel"/>
    <w:tmpl w:val="13DC5230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6AAF7F38"/>
    <w:multiLevelType w:val="multilevel"/>
    <w:tmpl w:val="BCD0E6C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6C455D87"/>
    <w:multiLevelType w:val="multilevel"/>
    <w:tmpl w:val="AEA6A6C8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F2"/>
    <w:rsid w:val="0002467A"/>
    <w:rsid w:val="000F676A"/>
    <w:rsid w:val="001360B0"/>
    <w:rsid w:val="00346E65"/>
    <w:rsid w:val="003664EE"/>
    <w:rsid w:val="003D55DE"/>
    <w:rsid w:val="003F7AC7"/>
    <w:rsid w:val="004E0492"/>
    <w:rsid w:val="004E55EE"/>
    <w:rsid w:val="00522974"/>
    <w:rsid w:val="005C5058"/>
    <w:rsid w:val="00687EB1"/>
    <w:rsid w:val="006B2662"/>
    <w:rsid w:val="006C02AA"/>
    <w:rsid w:val="006E6AFF"/>
    <w:rsid w:val="007D5E79"/>
    <w:rsid w:val="007F7107"/>
    <w:rsid w:val="008B3A23"/>
    <w:rsid w:val="0097723D"/>
    <w:rsid w:val="00AA2324"/>
    <w:rsid w:val="00AC233A"/>
    <w:rsid w:val="00AC46AF"/>
    <w:rsid w:val="00B2720A"/>
    <w:rsid w:val="00B67380"/>
    <w:rsid w:val="00BF1F6B"/>
    <w:rsid w:val="00C1239A"/>
    <w:rsid w:val="00C76CB0"/>
    <w:rsid w:val="00D778D2"/>
    <w:rsid w:val="00D84EA5"/>
    <w:rsid w:val="00DB7758"/>
    <w:rsid w:val="00E441F2"/>
    <w:rsid w:val="00E83097"/>
    <w:rsid w:val="00E93DFC"/>
    <w:rsid w:val="00E96565"/>
    <w:rsid w:val="00F262E9"/>
    <w:rsid w:val="00F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val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0"/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character" w:styleId="a7">
    <w:name w:val="Hyperlink"/>
    <w:basedOn w:val="a0"/>
    <w:uiPriority w:val="99"/>
    <w:unhideWhenUsed/>
    <w:rsid w:val="006E6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val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0"/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character" w:styleId="a7">
    <w:name w:val="Hyperlink"/>
    <w:basedOn w:val="a0"/>
    <w:uiPriority w:val="99"/>
    <w:unhideWhenUsed/>
    <w:rsid w:val="006E6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reestrat_lmr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Софія Прокопчук</dc:creator>
  <cp:lastModifiedBy>002</cp:lastModifiedBy>
  <cp:revision>3</cp:revision>
  <cp:lastPrinted>2017-01-23T14:05:00Z</cp:lastPrinted>
  <dcterms:created xsi:type="dcterms:W3CDTF">2017-01-23T14:05:00Z</dcterms:created>
  <dcterms:modified xsi:type="dcterms:W3CDTF">2017-01-23T14:06:00Z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