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FA5" w:rsidRDefault="003B1FA5" w:rsidP="008D5785">
      <w:pPr>
        <w:pStyle w:val="21"/>
        <w:keepNext/>
        <w:keepLines/>
        <w:shd w:val="clear" w:color="auto" w:fill="auto"/>
        <w:spacing w:before="0" w:after="0" w:line="276" w:lineRule="auto"/>
        <w:ind w:left="120"/>
        <w:jc w:val="right"/>
        <w:rPr>
          <w:color w:val="auto"/>
          <w:szCs w:val="20"/>
          <w:lang w:eastAsia="ru-RU"/>
        </w:rPr>
      </w:pPr>
      <w:bookmarkStart w:id="0" w:name="bookmark3"/>
      <w:r>
        <w:t xml:space="preserve"> </w:t>
      </w:r>
    </w:p>
    <w:p w:rsidR="003B1FA5" w:rsidRDefault="003B1FA5" w:rsidP="008A3A16">
      <w:pPr>
        <w:widowControl/>
        <w:suppressAutoHyphens w:val="0"/>
        <w:jc w:val="center"/>
        <w:rPr>
          <w:rFonts w:ascii="Times New Roman" w:hAnsi="Times New Roman" w:cs="Times New Roman"/>
          <w:color w:val="auto"/>
          <w:sz w:val="28"/>
          <w:szCs w:val="28"/>
          <w:lang w:eastAsia="ru-RU"/>
        </w:rPr>
      </w:pPr>
      <w:r w:rsidRPr="00597A76">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45.75pt;visibility:visible" filled="t">
            <v:imagedata r:id="rId7" o:title=""/>
          </v:shape>
        </w:pict>
      </w:r>
    </w:p>
    <w:p w:rsidR="003B1FA5" w:rsidRDefault="003B1FA5" w:rsidP="008A3A16">
      <w:pPr>
        <w:widowControl/>
        <w:suppressAutoHyphens w:val="0"/>
        <w:jc w:val="center"/>
        <w:rPr>
          <w:rFonts w:ascii="Times New Roman" w:hAnsi="Times New Roman" w:cs="Times New Roman"/>
          <w:color w:val="auto"/>
          <w:sz w:val="28"/>
          <w:szCs w:val="28"/>
          <w:lang w:eastAsia="ru-RU"/>
        </w:rPr>
      </w:pPr>
    </w:p>
    <w:p w:rsidR="003B1FA5" w:rsidRPr="008A3A16" w:rsidRDefault="003B1FA5" w:rsidP="008A3A16">
      <w:pPr>
        <w:widowControl/>
        <w:suppressAutoHyphens w:val="0"/>
        <w:jc w:val="center"/>
        <w:rPr>
          <w:rFonts w:ascii="Times New Roman" w:hAnsi="Times New Roman" w:cs="Times New Roman"/>
          <w:color w:val="auto"/>
          <w:sz w:val="28"/>
          <w:szCs w:val="28"/>
          <w:lang w:eastAsia="ru-RU"/>
        </w:rPr>
      </w:pPr>
      <w:r w:rsidRPr="008A3A16">
        <w:rPr>
          <w:rFonts w:ascii="Times New Roman" w:hAnsi="Times New Roman" w:cs="Times New Roman"/>
          <w:color w:val="auto"/>
          <w:sz w:val="28"/>
          <w:szCs w:val="28"/>
          <w:lang w:eastAsia="ru-RU"/>
        </w:rPr>
        <w:t>ЛОЗIВСЬКА МIСЬКА РАДА</w:t>
      </w:r>
    </w:p>
    <w:p w:rsidR="003B1FA5" w:rsidRPr="008A3A16" w:rsidRDefault="003B1FA5" w:rsidP="008A3A16">
      <w:pPr>
        <w:keepNext/>
        <w:widowControl/>
        <w:suppressAutoHyphens w:val="0"/>
        <w:jc w:val="center"/>
        <w:outlineLvl w:val="1"/>
        <w:rPr>
          <w:rFonts w:ascii="Times New Roman" w:hAnsi="Times New Roman" w:cs="Times New Roman"/>
          <w:color w:val="auto"/>
          <w:sz w:val="28"/>
          <w:szCs w:val="28"/>
          <w:lang w:eastAsia="ru-RU"/>
        </w:rPr>
      </w:pPr>
      <w:r w:rsidRPr="008A3A16">
        <w:rPr>
          <w:rFonts w:ascii="Times New Roman" w:hAnsi="Times New Roman" w:cs="Times New Roman"/>
          <w:color w:val="auto"/>
          <w:sz w:val="28"/>
          <w:szCs w:val="28"/>
          <w:lang w:eastAsia="ru-RU"/>
        </w:rPr>
        <w:t>ХАРКIВСЬКОЇ ОБЛАСТI</w:t>
      </w:r>
    </w:p>
    <w:p w:rsidR="003B1FA5" w:rsidRPr="008A3A16" w:rsidRDefault="003B1FA5" w:rsidP="008A3A16">
      <w:pPr>
        <w:widowControl/>
        <w:suppressAutoHyphens w:val="0"/>
        <w:jc w:val="center"/>
        <w:rPr>
          <w:rFonts w:ascii="Times New Roman" w:hAnsi="Times New Roman" w:cs="Times New Roman"/>
          <w:color w:val="auto"/>
          <w:szCs w:val="20"/>
          <w:lang w:eastAsia="ru-RU"/>
        </w:rPr>
      </w:pPr>
    </w:p>
    <w:p w:rsidR="003B1FA5" w:rsidRPr="008A3A16" w:rsidRDefault="003B1FA5" w:rsidP="008A3A16">
      <w:pPr>
        <w:keepNext/>
        <w:widowControl/>
        <w:suppressAutoHyphens w:val="0"/>
        <w:jc w:val="center"/>
        <w:outlineLvl w:val="2"/>
        <w:rPr>
          <w:rFonts w:ascii="Times New Roman" w:hAnsi="Times New Roman" w:cs="Times New Roman"/>
          <w:b/>
          <w:bCs/>
          <w:color w:val="auto"/>
          <w:sz w:val="32"/>
          <w:szCs w:val="20"/>
          <w:lang w:eastAsia="ru-RU"/>
        </w:rPr>
      </w:pPr>
      <w:r w:rsidRPr="008A3A16">
        <w:rPr>
          <w:rFonts w:ascii="Times New Roman" w:hAnsi="Times New Roman" w:cs="Times New Roman"/>
          <w:b/>
          <w:bCs/>
          <w:color w:val="auto"/>
          <w:sz w:val="32"/>
          <w:szCs w:val="20"/>
          <w:lang w:eastAsia="ru-RU"/>
        </w:rPr>
        <w:t xml:space="preserve">    </w:t>
      </w:r>
      <w:r>
        <w:rPr>
          <w:rFonts w:ascii="Times New Roman" w:hAnsi="Times New Roman" w:cs="Times New Roman"/>
          <w:b/>
          <w:bCs/>
          <w:color w:val="auto"/>
          <w:sz w:val="32"/>
          <w:szCs w:val="20"/>
          <w:lang w:eastAsia="ru-RU"/>
        </w:rPr>
        <w:t>LХ</w:t>
      </w:r>
      <w:r w:rsidRPr="00A32B57">
        <w:rPr>
          <w:rFonts w:ascii="Times New Roman" w:hAnsi="Times New Roman" w:cs="Times New Roman"/>
          <w:b/>
          <w:bCs/>
          <w:color w:val="auto"/>
          <w:sz w:val="32"/>
          <w:szCs w:val="20"/>
          <w:lang w:eastAsia="ru-RU"/>
        </w:rPr>
        <w:t>V</w:t>
      </w:r>
      <w:r>
        <w:rPr>
          <w:rFonts w:ascii="Times New Roman" w:hAnsi="Times New Roman" w:cs="Times New Roman"/>
          <w:b/>
          <w:bCs/>
          <w:color w:val="auto"/>
          <w:sz w:val="32"/>
          <w:szCs w:val="20"/>
          <w:lang w:eastAsia="ru-RU"/>
        </w:rPr>
        <w:t xml:space="preserve">ІІІ  </w:t>
      </w:r>
      <w:r w:rsidRPr="00A32B57">
        <w:rPr>
          <w:rFonts w:ascii="Times New Roman" w:hAnsi="Times New Roman" w:cs="Times New Roman"/>
          <w:b/>
          <w:bCs/>
          <w:color w:val="auto"/>
          <w:sz w:val="32"/>
          <w:szCs w:val="20"/>
          <w:lang w:eastAsia="ru-RU"/>
        </w:rPr>
        <w:t xml:space="preserve"> </w:t>
      </w:r>
      <w:r w:rsidRPr="008A3A16">
        <w:rPr>
          <w:rFonts w:ascii="Times New Roman" w:hAnsi="Times New Roman" w:cs="Times New Roman"/>
          <w:b/>
          <w:bCs/>
          <w:color w:val="auto"/>
          <w:sz w:val="32"/>
          <w:szCs w:val="20"/>
          <w:lang w:eastAsia="ru-RU"/>
        </w:rPr>
        <w:t xml:space="preserve">СЕСIЯ   </w:t>
      </w:r>
      <w:r w:rsidRPr="000939CC">
        <w:rPr>
          <w:rFonts w:ascii="Times New Roman" w:hAnsi="Times New Roman" w:cs="Times New Roman"/>
          <w:b/>
          <w:bCs/>
          <w:color w:val="auto"/>
          <w:sz w:val="32"/>
          <w:szCs w:val="20"/>
          <w:lang w:eastAsia="ru-RU"/>
        </w:rPr>
        <w:t xml:space="preserve">VII   </w:t>
      </w:r>
      <w:r w:rsidRPr="008A3A16">
        <w:rPr>
          <w:rFonts w:ascii="Times New Roman" w:hAnsi="Times New Roman" w:cs="Times New Roman"/>
          <w:b/>
          <w:bCs/>
          <w:color w:val="auto"/>
          <w:sz w:val="32"/>
          <w:szCs w:val="20"/>
          <w:lang w:eastAsia="ru-RU"/>
        </w:rPr>
        <w:t>СКЛИКАННЯ</w:t>
      </w:r>
    </w:p>
    <w:p w:rsidR="003B1FA5" w:rsidRPr="008A3A16" w:rsidRDefault="003B1FA5" w:rsidP="008A3A16">
      <w:pPr>
        <w:widowControl/>
        <w:suppressAutoHyphens w:val="0"/>
        <w:jc w:val="center"/>
        <w:rPr>
          <w:rFonts w:ascii="Times New Roman" w:hAnsi="Times New Roman" w:cs="Times New Roman"/>
          <w:color w:val="auto"/>
          <w:szCs w:val="20"/>
          <w:lang w:eastAsia="ru-RU"/>
        </w:rPr>
      </w:pPr>
    </w:p>
    <w:p w:rsidR="003B1FA5" w:rsidRPr="008A3A16" w:rsidRDefault="003B1FA5" w:rsidP="008A3A16">
      <w:pPr>
        <w:keepNext/>
        <w:widowControl/>
        <w:suppressAutoHyphens w:val="0"/>
        <w:jc w:val="center"/>
        <w:outlineLvl w:val="0"/>
        <w:rPr>
          <w:rFonts w:ascii="Times New Roman" w:hAnsi="Times New Roman" w:cs="Times New Roman"/>
          <w:b/>
          <w:bCs/>
          <w:color w:val="auto"/>
          <w:sz w:val="32"/>
          <w:szCs w:val="20"/>
          <w:lang w:val="ru-RU" w:eastAsia="ru-RU"/>
        </w:rPr>
      </w:pPr>
      <w:r w:rsidRPr="008A3A16">
        <w:rPr>
          <w:rFonts w:ascii="Times New Roman" w:hAnsi="Times New Roman" w:cs="Times New Roman"/>
          <w:b/>
          <w:bCs/>
          <w:color w:val="auto"/>
          <w:sz w:val="32"/>
          <w:szCs w:val="20"/>
          <w:lang w:eastAsia="ru-RU"/>
        </w:rPr>
        <w:t>Р I Ш Е Н Н Я</w:t>
      </w:r>
    </w:p>
    <w:p w:rsidR="003B1FA5" w:rsidRPr="008A3A16" w:rsidRDefault="003B1FA5" w:rsidP="008A3A16">
      <w:pPr>
        <w:keepNext/>
        <w:widowControl/>
        <w:suppressAutoHyphens w:val="0"/>
        <w:jc w:val="center"/>
        <w:outlineLvl w:val="0"/>
        <w:rPr>
          <w:rFonts w:ascii="Times New Roman" w:hAnsi="Times New Roman" w:cs="Times New Roman"/>
          <w:b/>
          <w:bCs/>
          <w:color w:val="auto"/>
          <w:sz w:val="32"/>
          <w:szCs w:val="20"/>
          <w:lang w:eastAsia="ru-RU"/>
        </w:rPr>
      </w:pPr>
      <w:r w:rsidRPr="008A3A16">
        <w:rPr>
          <w:rFonts w:ascii="Times New Roman" w:hAnsi="Times New Roman" w:cs="Times New Roman"/>
          <w:b/>
          <w:bCs/>
          <w:color w:val="auto"/>
          <w:sz w:val="32"/>
          <w:szCs w:val="20"/>
          <w:lang w:val="ru-RU" w:eastAsia="ru-RU"/>
        </w:rPr>
        <w:t xml:space="preserve"> </w:t>
      </w:r>
    </w:p>
    <w:p w:rsidR="003B1FA5" w:rsidRPr="008D5785" w:rsidRDefault="003B1FA5" w:rsidP="008A3A16">
      <w:pPr>
        <w:widowControl/>
        <w:suppressAutoHyphens w:val="0"/>
        <w:rPr>
          <w:rFonts w:ascii="Times New Roman" w:hAnsi="Times New Roman" w:cs="Times New Roman"/>
          <w:color w:val="auto"/>
          <w:sz w:val="28"/>
          <w:szCs w:val="28"/>
          <w:lang w:eastAsia="ru-RU"/>
        </w:rPr>
      </w:pPr>
      <w:r w:rsidRPr="008D5785">
        <w:rPr>
          <w:rFonts w:ascii="Times New Roman" w:hAnsi="Times New Roman" w:cs="Times New Roman"/>
          <w:color w:val="auto"/>
          <w:sz w:val="28"/>
          <w:szCs w:val="28"/>
          <w:lang w:eastAsia="ru-RU"/>
        </w:rPr>
        <w:t xml:space="preserve">від </w:t>
      </w:r>
      <w:r>
        <w:rPr>
          <w:rFonts w:ascii="Times New Roman" w:hAnsi="Times New Roman" w:cs="Times New Roman"/>
          <w:color w:val="auto"/>
          <w:sz w:val="28"/>
          <w:szCs w:val="28"/>
          <w:lang w:eastAsia="ru-RU"/>
        </w:rPr>
        <w:t xml:space="preserve">  31 травня 2019 </w:t>
      </w:r>
      <w:r w:rsidRPr="008D5785">
        <w:rPr>
          <w:rFonts w:ascii="Times New Roman" w:hAnsi="Times New Roman" w:cs="Times New Roman"/>
          <w:color w:val="auto"/>
          <w:sz w:val="28"/>
          <w:szCs w:val="28"/>
          <w:lang w:eastAsia="ru-RU"/>
        </w:rPr>
        <w:t xml:space="preserve"> року</w:t>
      </w:r>
      <w:r w:rsidRPr="008D5785">
        <w:rPr>
          <w:rFonts w:ascii="Times New Roman" w:hAnsi="Times New Roman" w:cs="Times New Roman"/>
          <w:color w:val="auto"/>
          <w:sz w:val="28"/>
          <w:szCs w:val="28"/>
          <w:lang w:eastAsia="ru-RU"/>
        </w:rPr>
        <w:tab/>
      </w:r>
      <w:r w:rsidRPr="008D5785">
        <w:rPr>
          <w:rFonts w:ascii="Times New Roman" w:hAnsi="Times New Roman" w:cs="Times New Roman"/>
          <w:color w:val="auto"/>
          <w:sz w:val="28"/>
          <w:szCs w:val="28"/>
          <w:lang w:eastAsia="ru-RU"/>
        </w:rPr>
        <w:tab/>
      </w:r>
      <w:r w:rsidRPr="008D5785">
        <w:rPr>
          <w:rFonts w:ascii="Times New Roman" w:hAnsi="Times New Roman" w:cs="Times New Roman"/>
          <w:color w:val="auto"/>
          <w:sz w:val="28"/>
          <w:szCs w:val="28"/>
          <w:lang w:eastAsia="ru-RU"/>
        </w:rPr>
        <w:tab/>
      </w:r>
      <w:r w:rsidRPr="008D5785">
        <w:rPr>
          <w:rFonts w:ascii="Times New Roman" w:hAnsi="Times New Roman" w:cs="Times New Roman"/>
          <w:color w:val="auto"/>
          <w:sz w:val="28"/>
          <w:szCs w:val="28"/>
          <w:lang w:eastAsia="ru-RU"/>
        </w:rPr>
        <w:tab/>
      </w:r>
      <w:r w:rsidRPr="008D5785">
        <w:rPr>
          <w:rFonts w:ascii="Times New Roman" w:hAnsi="Times New Roman" w:cs="Times New Roman"/>
          <w:color w:val="auto"/>
          <w:sz w:val="28"/>
          <w:szCs w:val="28"/>
          <w:lang w:eastAsia="ru-RU"/>
        </w:rPr>
        <w:tab/>
        <w:t xml:space="preserve">                           </w:t>
      </w:r>
      <w:r>
        <w:rPr>
          <w:rFonts w:ascii="Times New Roman" w:hAnsi="Times New Roman" w:cs="Times New Roman"/>
          <w:color w:val="auto"/>
          <w:sz w:val="28"/>
          <w:szCs w:val="28"/>
          <w:lang w:eastAsia="ru-RU"/>
        </w:rPr>
        <w:t xml:space="preserve">    </w:t>
      </w:r>
      <w:r w:rsidRPr="008D5785">
        <w:rPr>
          <w:rFonts w:ascii="Times New Roman" w:hAnsi="Times New Roman" w:cs="Times New Roman"/>
          <w:color w:val="auto"/>
          <w:sz w:val="28"/>
          <w:szCs w:val="28"/>
          <w:lang w:eastAsia="ru-RU"/>
        </w:rPr>
        <w:t xml:space="preserve"> № </w:t>
      </w:r>
    </w:p>
    <w:p w:rsidR="003B1FA5" w:rsidRPr="008D5785" w:rsidRDefault="003B1FA5" w:rsidP="008A3A16">
      <w:pPr>
        <w:widowControl/>
        <w:suppressAutoHyphens w:val="0"/>
        <w:rPr>
          <w:rFonts w:ascii="Times New Roman" w:hAnsi="Times New Roman" w:cs="Times New Roman"/>
          <w:b/>
          <w:color w:val="auto"/>
          <w:sz w:val="28"/>
          <w:szCs w:val="28"/>
          <w:lang w:eastAsia="ru-RU"/>
        </w:rPr>
      </w:pPr>
    </w:p>
    <w:p w:rsidR="003B1FA5" w:rsidRDefault="003B1FA5" w:rsidP="008A3A16">
      <w:pPr>
        <w:widowControl/>
        <w:suppressAutoHyphens w:val="0"/>
        <w:ind w:right="3684"/>
        <w:rPr>
          <w:rFonts w:ascii="Times New Roman" w:hAnsi="Times New Roman" w:cs="Times New Roman"/>
          <w:b/>
          <w:color w:val="auto"/>
          <w:sz w:val="28"/>
          <w:szCs w:val="28"/>
          <w:lang w:eastAsia="ru-RU"/>
        </w:rPr>
      </w:pPr>
      <w:r w:rsidRPr="008D5785">
        <w:rPr>
          <w:rFonts w:ascii="Times New Roman" w:hAnsi="Times New Roman" w:cs="Times New Roman"/>
          <w:b/>
          <w:color w:val="auto"/>
          <w:sz w:val="28"/>
          <w:szCs w:val="28"/>
          <w:lang w:eastAsia="ru-RU"/>
        </w:rPr>
        <w:t xml:space="preserve">Про затвердження Програми надання </w:t>
      </w:r>
    </w:p>
    <w:p w:rsidR="003B1FA5" w:rsidRPr="008D5785" w:rsidRDefault="003B1FA5" w:rsidP="008A3A16">
      <w:pPr>
        <w:widowControl/>
        <w:suppressAutoHyphens w:val="0"/>
        <w:ind w:right="3684"/>
        <w:rPr>
          <w:rFonts w:ascii="Times New Roman" w:hAnsi="Times New Roman" w:cs="Times New Roman"/>
          <w:b/>
          <w:color w:val="auto"/>
          <w:sz w:val="28"/>
          <w:szCs w:val="28"/>
          <w:lang w:eastAsia="ru-RU"/>
        </w:rPr>
      </w:pPr>
      <w:r w:rsidRPr="008D5785">
        <w:rPr>
          <w:rFonts w:ascii="Times New Roman" w:hAnsi="Times New Roman" w:cs="Times New Roman"/>
          <w:b/>
          <w:color w:val="auto"/>
          <w:sz w:val="28"/>
          <w:szCs w:val="28"/>
          <w:lang w:eastAsia="ru-RU"/>
        </w:rPr>
        <w:t>безоплатної правової допомоги населенню Лозівської міської об’єднаної територіальної громади</w:t>
      </w:r>
      <w:r>
        <w:rPr>
          <w:rFonts w:ascii="Times New Roman" w:hAnsi="Times New Roman" w:cs="Times New Roman"/>
          <w:b/>
          <w:color w:val="auto"/>
          <w:sz w:val="28"/>
          <w:szCs w:val="28"/>
          <w:lang w:eastAsia="ru-RU"/>
        </w:rPr>
        <w:t xml:space="preserve"> </w:t>
      </w:r>
      <w:r w:rsidRPr="008D5785">
        <w:rPr>
          <w:rFonts w:ascii="Times New Roman" w:hAnsi="Times New Roman" w:cs="Times New Roman"/>
          <w:b/>
          <w:color w:val="auto"/>
          <w:sz w:val="28"/>
          <w:szCs w:val="28"/>
          <w:lang w:eastAsia="ru-RU"/>
        </w:rPr>
        <w:t>на 2019 – 2021  роки</w:t>
      </w:r>
    </w:p>
    <w:p w:rsidR="003B1FA5" w:rsidRPr="008D5785" w:rsidRDefault="003B1FA5" w:rsidP="008A3A16">
      <w:pPr>
        <w:widowControl/>
        <w:suppressAutoHyphens w:val="0"/>
        <w:ind w:right="4615"/>
        <w:rPr>
          <w:rFonts w:ascii="Times New Roman" w:hAnsi="Times New Roman" w:cs="Times New Roman"/>
          <w:b/>
          <w:color w:val="auto"/>
          <w:sz w:val="28"/>
          <w:szCs w:val="28"/>
          <w:lang w:eastAsia="ru-RU"/>
        </w:rPr>
      </w:pPr>
    </w:p>
    <w:p w:rsidR="003B1FA5" w:rsidRPr="008D5785" w:rsidRDefault="003B1FA5" w:rsidP="00825695">
      <w:pPr>
        <w:widowControl/>
        <w:suppressAutoHyphens w:val="0"/>
        <w:ind w:right="305" w:firstLine="851"/>
        <w:jc w:val="both"/>
        <w:rPr>
          <w:rFonts w:ascii="Times New Roman" w:hAnsi="Times New Roman" w:cs="Times New Roman"/>
          <w:color w:val="auto"/>
          <w:sz w:val="28"/>
          <w:szCs w:val="28"/>
          <w:lang w:eastAsia="ru-RU"/>
        </w:rPr>
      </w:pPr>
      <w:r w:rsidRPr="008D5785">
        <w:rPr>
          <w:rFonts w:ascii="Times New Roman" w:hAnsi="Times New Roman" w:cs="Times New Roman"/>
          <w:color w:val="auto"/>
          <w:sz w:val="28"/>
          <w:szCs w:val="28"/>
          <w:lang w:eastAsia="ru-RU"/>
        </w:rPr>
        <w:t>Керуючись п. 22 ч.1 ст. 26 Закону України «Про місцеве самоврядування в Україні», міська рада</w:t>
      </w:r>
    </w:p>
    <w:p w:rsidR="003B1FA5" w:rsidRPr="008D5785" w:rsidRDefault="003B1FA5" w:rsidP="00825695">
      <w:pPr>
        <w:widowControl/>
        <w:suppressAutoHyphens w:val="0"/>
        <w:ind w:right="305"/>
        <w:rPr>
          <w:rFonts w:ascii="Times New Roman" w:hAnsi="Times New Roman" w:cs="Times New Roman"/>
          <w:b/>
          <w:bCs/>
          <w:color w:val="auto"/>
          <w:sz w:val="28"/>
          <w:szCs w:val="28"/>
          <w:lang w:eastAsia="ru-RU"/>
        </w:rPr>
      </w:pPr>
    </w:p>
    <w:p w:rsidR="003B1FA5" w:rsidRPr="008D5785" w:rsidRDefault="003B1FA5" w:rsidP="00825695">
      <w:pPr>
        <w:widowControl/>
        <w:suppressAutoHyphens w:val="0"/>
        <w:ind w:right="305"/>
        <w:jc w:val="center"/>
        <w:rPr>
          <w:rFonts w:ascii="Times New Roman" w:hAnsi="Times New Roman" w:cs="Times New Roman"/>
          <w:b/>
          <w:bCs/>
          <w:color w:val="auto"/>
          <w:sz w:val="28"/>
          <w:szCs w:val="28"/>
          <w:lang w:eastAsia="ru-RU"/>
        </w:rPr>
      </w:pPr>
      <w:r w:rsidRPr="008D5785">
        <w:rPr>
          <w:rFonts w:ascii="Times New Roman" w:hAnsi="Times New Roman" w:cs="Times New Roman"/>
          <w:b/>
          <w:bCs/>
          <w:color w:val="auto"/>
          <w:sz w:val="28"/>
          <w:szCs w:val="28"/>
          <w:lang w:eastAsia="ru-RU"/>
        </w:rPr>
        <w:t>В И Р І Ш И Л А :</w:t>
      </w:r>
    </w:p>
    <w:p w:rsidR="003B1FA5" w:rsidRPr="008D5785" w:rsidRDefault="003B1FA5" w:rsidP="00825695">
      <w:pPr>
        <w:widowControl/>
        <w:suppressAutoHyphens w:val="0"/>
        <w:ind w:left="360" w:right="305" w:firstLine="285"/>
        <w:jc w:val="both"/>
        <w:rPr>
          <w:rFonts w:ascii="Times New Roman" w:hAnsi="Times New Roman" w:cs="Times New Roman"/>
          <w:color w:val="auto"/>
          <w:sz w:val="28"/>
          <w:szCs w:val="28"/>
          <w:lang w:eastAsia="ru-RU"/>
        </w:rPr>
      </w:pPr>
    </w:p>
    <w:p w:rsidR="003B1FA5" w:rsidRPr="008D5785" w:rsidRDefault="003B1FA5" w:rsidP="00825695">
      <w:pPr>
        <w:widowControl/>
        <w:numPr>
          <w:ilvl w:val="0"/>
          <w:numId w:val="1"/>
        </w:numPr>
        <w:suppressAutoHyphens w:val="0"/>
        <w:spacing w:line="276" w:lineRule="auto"/>
        <w:ind w:left="0" w:right="305" w:firstLine="426"/>
        <w:jc w:val="both"/>
        <w:rPr>
          <w:rFonts w:ascii="Times New Roman" w:hAnsi="Times New Roman" w:cs="Times New Roman"/>
          <w:color w:val="auto"/>
          <w:sz w:val="28"/>
          <w:szCs w:val="28"/>
          <w:lang w:eastAsia="ru-RU"/>
        </w:rPr>
      </w:pPr>
      <w:r w:rsidRPr="008D5785">
        <w:rPr>
          <w:rFonts w:ascii="Times New Roman" w:hAnsi="Times New Roman" w:cs="Times New Roman"/>
          <w:color w:val="auto"/>
          <w:sz w:val="28"/>
          <w:szCs w:val="28"/>
          <w:lang w:eastAsia="ru-RU"/>
        </w:rPr>
        <w:t>Затвердити Програму надання безоплатної правової допомоги населенню Лозівської міської об’єднаної територіальної громади на 2019 – 2021  роки (далі - Програма), додається.</w:t>
      </w:r>
    </w:p>
    <w:p w:rsidR="003B1FA5" w:rsidRPr="008D5785" w:rsidRDefault="003B1FA5" w:rsidP="00825695">
      <w:pPr>
        <w:widowControl/>
        <w:numPr>
          <w:ilvl w:val="0"/>
          <w:numId w:val="1"/>
        </w:numPr>
        <w:suppressAutoHyphens w:val="0"/>
        <w:spacing w:line="276" w:lineRule="auto"/>
        <w:ind w:left="0" w:right="305" w:firstLine="426"/>
        <w:jc w:val="both"/>
        <w:rPr>
          <w:rFonts w:ascii="Times New Roman" w:hAnsi="Times New Roman" w:cs="Times New Roman"/>
          <w:color w:val="auto"/>
          <w:sz w:val="28"/>
          <w:szCs w:val="28"/>
          <w:lang w:eastAsia="ru-RU"/>
        </w:rPr>
      </w:pPr>
      <w:r w:rsidRPr="008D5785">
        <w:rPr>
          <w:rFonts w:ascii="Times New Roman" w:hAnsi="Times New Roman" w:cs="Times New Roman"/>
          <w:color w:val="auto"/>
          <w:sz w:val="28"/>
          <w:szCs w:val="28"/>
          <w:lang w:eastAsia="ru-RU"/>
        </w:rPr>
        <w:t>Контроль за виконанням рішення покласти на постійні комісії: з політико-правових питань, регуляторної політики, депутатської діяльності та Регламенту  ради (Єгорова Т.П.);  з питань бюджету та залучення інвестицій (Загребельний Д.Ю.).</w:t>
      </w:r>
    </w:p>
    <w:p w:rsidR="003B1FA5" w:rsidRPr="008D5785" w:rsidRDefault="003B1FA5" w:rsidP="00825695">
      <w:pPr>
        <w:widowControl/>
        <w:suppressAutoHyphens w:val="0"/>
        <w:ind w:right="305"/>
        <w:jc w:val="center"/>
        <w:rPr>
          <w:rFonts w:ascii="Times New Roman" w:hAnsi="Times New Roman" w:cs="Times New Roman"/>
          <w:color w:val="auto"/>
          <w:sz w:val="28"/>
          <w:szCs w:val="28"/>
          <w:lang w:eastAsia="ru-RU"/>
        </w:rPr>
      </w:pPr>
    </w:p>
    <w:p w:rsidR="003B1FA5" w:rsidRPr="008D5785" w:rsidRDefault="003B1FA5" w:rsidP="00825695">
      <w:pPr>
        <w:widowControl/>
        <w:suppressAutoHyphens w:val="0"/>
        <w:ind w:right="305"/>
        <w:jc w:val="center"/>
        <w:rPr>
          <w:rFonts w:ascii="Times New Roman" w:hAnsi="Times New Roman" w:cs="Times New Roman"/>
          <w:color w:val="auto"/>
          <w:sz w:val="28"/>
          <w:szCs w:val="28"/>
          <w:lang w:eastAsia="ru-RU"/>
        </w:rPr>
      </w:pPr>
    </w:p>
    <w:p w:rsidR="003B1FA5" w:rsidRPr="008D5785" w:rsidRDefault="003B1FA5" w:rsidP="00825695">
      <w:pPr>
        <w:widowControl/>
        <w:tabs>
          <w:tab w:val="left" w:pos="7083"/>
        </w:tabs>
        <w:suppressAutoHyphens w:val="0"/>
        <w:ind w:right="305"/>
        <w:rPr>
          <w:rFonts w:ascii="Times New Roman" w:hAnsi="Times New Roman" w:cs="Times New Roman"/>
          <w:b/>
          <w:bCs/>
          <w:color w:val="auto"/>
          <w:sz w:val="28"/>
          <w:szCs w:val="28"/>
          <w:lang w:eastAsia="ru-RU"/>
        </w:rPr>
      </w:pPr>
      <w:bookmarkStart w:id="1" w:name="_GoBack"/>
      <w:bookmarkEnd w:id="1"/>
      <w:r w:rsidRPr="008D5785">
        <w:rPr>
          <w:rFonts w:ascii="Times New Roman" w:hAnsi="Times New Roman" w:cs="Times New Roman"/>
          <w:b/>
          <w:bCs/>
          <w:color w:val="auto"/>
          <w:sz w:val="28"/>
          <w:szCs w:val="28"/>
          <w:lang w:eastAsia="ru-RU"/>
        </w:rPr>
        <w:t>Міський голова</w:t>
      </w:r>
      <w:r>
        <w:rPr>
          <w:rFonts w:ascii="Times New Roman" w:hAnsi="Times New Roman" w:cs="Times New Roman"/>
          <w:b/>
          <w:bCs/>
          <w:color w:val="auto"/>
          <w:sz w:val="28"/>
          <w:szCs w:val="28"/>
          <w:lang w:eastAsia="ru-RU"/>
        </w:rPr>
        <w:t xml:space="preserve">                             </w:t>
      </w:r>
      <w:r>
        <w:rPr>
          <w:rFonts w:ascii="Times New Roman" w:hAnsi="Times New Roman" w:cs="Times New Roman"/>
          <w:b/>
          <w:bCs/>
          <w:color w:val="auto"/>
          <w:sz w:val="28"/>
          <w:szCs w:val="28"/>
          <w:lang w:eastAsia="ru-RU"/>
        </w:rPr>
        <w:tab/>
      </w:r>
      <w:r w:rsidRPr="008D5785">
        <w:rPr>
          <w:rFonts w:ascii="Times New Roman" w:hAnsi="Times New Roman" w:cs="Times New Roman"/>
          <w:b/>
          <w:bCs/>
          <w:color w:val="auto"/>
          <w:sz w:val="28"/>
          <w:szCs w:val="28"/>
          <w:lang w:eastAsia="ru-RU"/>
        </w:rPr>
        <w:t xml:space="preserve">   С.В. ЗЕЛЕНСЬКИЙ</w:t>
      </w:r>
    </w:p>
    <w:p w:rsidR="003B1FA5" w:rsidRDefault="003B1FA5" w:rsidP="008A3A16">
      <w:pPr>
        <w:widowControl/>
        <w:tabs>
          <w:tab w:val="left" w:pos="7083"/>
        </w:tabs>
        <w:suppressAutoHyphens w:val="0"/>
        <w:rPr>
          <w:rFonts w:ascii="Times New Roman" w:hAnsi="Times New Roman" w:cs="Times New Roman"/>
          <w:b/>
          <w:bCs/>
          <w:color w:val="auto"/>
          <w:lang w:eastAsia="ru-RU"/>
        </w:rPr>
      </w:pPr>
    </w:p>
    <w:p w:rsidR="003B1FA5" w:rsidRPr="001955E6"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bCs/>
          <w:color w:val="auto"/>
          <w:szCs w:val="22"/>
          <w:lang w:eastAsia="ru-RU"/>
        </w:rPr>
        <w:t>Шевченко І.М</w:t>
      </w:r>
      <w:r w:rsidRPr="008D5785">
        <w:rPr>
          <w:rFonts w:ascii="Times New Roman" w:hAnsi="Times New Roman" w:cs="Times New Roman"/>
          <w:color w:val="auto"/>
          <w:szCs w:val="22"/>
          <w:lang w:eastAsia="ru-RU"/>
        </w:rPr>
        <w:t>.</w:t>
      </w: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r>
      <w:r>
        <w:rPr>
          <w:rFonts w:ascii="Times New Roman" w:hAnsi="Times New Roman" w:cs="Times New Roman"/>
          <w:color w:val="auto"/>
          <w:szCs w:val="22"/>
          <w:lang w:eastAsia="ru-RU"/>
        </w:rPr>
        <w:t>О.М.Жидков</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(05745) 2-71-04</w:t>
      </w: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 xml:space="preserve">Ю.В. Кушнір </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Т.С. Мосенцева</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О.С. Степанова</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В.М. Урванцева</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 xml:space="preserve">В.В. Кіпкало </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О.М. Залізінський</w:t>
      </w:r>
    </w:p>
    <w:p w:rsidR="003B1FA5" w:rsidRPr="008D5785" w:rsidRDefault="003B1FA5" w:rsidP="00DB2EBF">
      <w:pPr>
        <w:widowControl/>
        <w:tabs>
          <w:tab w:val="left" w:pos="7083"/>
        </w:tabs>
        <w:suppressAutoHyphens w:val="0"/>
        <w:spacing w:after="120"/>
        <w:rPr>
          <w:rFonts w:ascii="Times New Roman" w:hAnsi="Times New Roman" w:cs="Times New Roman"/>
          <w:color w:val="auto"/>
          <w:szCs w:val="22"/>
          <w:lang w:eastAsia="ru-RU"/>
        </w:rPr>
      </w:pPr>
      <w:r w:rsidRPr="008D5785">
        <w:rPr>
          <w:rFonts w:ascii="Times New Roman" w:hAnsi="Times New Roman" w:cs="Times New Roman"/>
          <w:color w:val="auto"/>
          <w:szCs w:val="22"/>
          <w:lang w:eastAsia="ru-RU"/>
        </w:rPr>
        <w:tab/>
      </w:r>
      <w:r w:rsidRPr="008D5785">
        <w:rPr>
          <w:rFonts w:ascii="Times New Roman" w:hAnsi="Times New Roman" w:cs="Times New Roman"/>
          <w:color w:val="auto"/>
          <w:szCs w:val="22"/>
          <w:lang w:eastAsia="ru-RU"/>
        </w:rPr>
        <w:tab/>
        <w:t>В.О. Кирилко</w:t>
      </w:r>
    </w:p>
    <w:p w:rsidR="003B1FA5" w:rsidRPr="00825695" w:rsidRDefault="003B1FA5" w:rsidP="00EF1D07">
      <w:pPr>
        <w:pStyle w:val="21"/>
        <w:keepNext/>
        <w:keepLines/>
        <w:shd w:val="clear" w:color="auto" w:fill="auto"/>
        <w:spacing w:before="0" w:after="0" w:line="276" w:lineRule="auto"/>
        <w:ind w:left="120"/>
        <w:jc w:val="right"/>
        <w:rPr>
          <w:b w:val="0"/>
        </w:rPr>
      </w:pPr>
      <w:r w:rsidRPr="00825695">
        <w:rPr>
          <w:b w:val="0"/>
        </w:rPr>
        <w:t>Додаток</w:t>
      </w:r>
    </w:p>
    <w:p w:rsidR="003B1FA5" w:rsidRPr="00825695" w:rsidRDefault="003B1FA5" w:rsidP="00EF1D07">
      <w:pPr>
        <w:pStyle w:val="21"/>
        <w:keepNext/>
        <w:keepLines/>
        <w:shd w:val="clear" w:color="auto" w:fill="auto"/>
        <w:spacing w:before="0" w:after="0" w:line="276" w:lineRule="auto"/>
        <w:ind w:left="120"/>
        <w:jc w:val="right"/>
        <w:rPr>
          <w:b w:val="0"/>
        </w:rPr>
      </w:pPr>
      <w:r w:rsidRPr="00825695">
        <w:rPr>
          <w:b w:val="0"/>
        </w:rPr>
        <w:t>до рішення міської ради</w:t>
      </w:r>
    </w:p>
    <w:p w:rsidR="003B1FA5" w:rsidRDefault="003B1FA5" w:rsidP="00825695">
      <w:pPr>
        <w:pStyle w:val="21"/>
        <w:keepNext/>
        <w:keepLines/>
        <w:shd w:val="clear" w:color="auto" w:fill="auto"/>
        <w:spacing w:before="0" w:after="0" w:line="276" w:lineRule="auto"/>
        <w:ind w:left="120"/>
        <w:jc w:val="right"/>
        <w:rPr>
          <w:b w:val="0"/>
        </w:rPr>
      </w:pPr>
      <w:r>
        <w:rPr>
          <w:b w:val="0"/>
        </w:rPr>
        <w:t>в</w:t>
      </w:r>
      <w:r w:rsidRPr="00825695">
        <w:rPr>
          <w:b w:val="0"/>
        </w:rPr>
        <w:t xml:space="preserve">ід 31.05.2019р. №  </w:t>
      </w:r>
    </w:p>
    <w:p w:rsidR="003B1FA5" w:rsidRPr="00825695" w:rsidRDefault="003B1FA5" w:rsidP="00825695">
      <w:pPr>
        <w:pStyle w:val="21"/>
        <w:keepNext/>
        <w:keepLines/>
        <w:shd w:val="clear" w:color="auto" w:fill="auto"/>
        <w:spacing w:before="0" w:after="0" w:line="276" w:lineRule="auto"/>
        <w:ind w:left="120"/>
        <w:jc w:val="right"/>
        <w:rPr>
          <w:b w:val="0"/>
        </w:rPr>
      </w:pPr>
    </w:p>
    <w:p w:rsidR="003B1FA5" w:rsidRPr="00947732" w:rsidRDefault="003B1FA5" w:rsidP="00EF1D07">
      <w:pPr>
        <w:pStyle w:val="21"/>
        <w:keepNext/>
        <w:keepLines/>
        <w:shd w:val="clear" w:color="auto" w:fill="auto"/>
        <w:spacing w:before="0" w:after="0" w:line="276" w:lineRule="auto"/>
        <w:ind w:left="120"/>
        <w:jc w:val="center"/>
      </w:pPr>
      <w:r w:rsidRPr="00947732">
        <w:t>ПРОГРАМ</w:t>
      </w:r>
      <w:r>
        <w:t>А</w:t>
      </w:r>
      <w:r w:rsidRPr="00947732">
        <w:t xml:space="preserve"> </w:t>
      </w:r>
      <w:r>
        <w:t xml:space="preserve">НАДАННЯ </w:t>
      </w:r>
      <w:r w:rsidRPr="00947732">
        <w:t>БЕЗОПЛАТНОЇ ПРАВОВОЇ ДОПОМОГИ НАСЕЛЕННЮ</w:t>
      </w:r>
      <w:r>
        <w:t xml:space="preserve"> </w:t>
      </w:r>
      <w:r w:rsidRPr="00316CFE">
        <w:rPr>
          <w:caps/>
        </w:rPr>
        <w:t>Лозівської міської об’єднаної територіальної громади</w:t>
      </w:r>
      <w:r>
        <w:rPr>
          <w:caps/>
        </w:rPr>
        <w:t xml:space="preserve"> </w:t>
      </w:r>
      <w:r w:rsidRPr="00947732">
        <w:t xml:space="preserve">НА </w:t>
      </w:r>
      <w:r w:rsidRPr="00947732">
        <w:rPr>
          <w:sz w:val="32"/>
          <w:szCs w:val="32"/>
        </w:rPr>
        <w:t>201</w:t>
      </w:r>
      <w:bookmarkEnd w:id="0"/>
      <w:r>
        <w:rPr>
          <w:sz w:val="32"/>
          <w:szCs w:val="32"/>
        </w:rPr>
        <w:t xml:space="preserve">9-2021 </w:t>
      </w:r>
      <w:r w:rsidRPr="00947732">
        <w:t>Р</w:t>
      </w:r>
      <w:r>
        <w:t>ОКИ</w:t>
      </w:r>
    </w:p>
    <w:p w:rsidR="003B1FA5" w:rsidRDefault="003B1FA5" w:rsidP="00EF1D07">
      <w:pPr>
        <w:pStyle w:val="21"/>
        <w:keepNext/>
        <w:keepLines/>
        <w:shd w:val="clear" w:color="auto" w:fill="auto"/>
        <w:tabs>
          <w:tab w:val="left" w:pos="1353"/>
        </w:tabs>
        <w:spacing w:before="0" w:after="0" w:line="276" w:lineRule="auto"/>
        <w:ind w:firstLine="709"/>
        <w:rPr>
          <w:sz w:val="24"/>
          <w:szCs w:val="24"/>
        </w:rPr>
      </w:pPr>
    </w:p>
    <w:p w:rsidR="003B1FA5" w:rsidRPr="00E45488" w:rsidRDefault="003B1FA5" w:rsidP="00E45488">
      <w:pPr>
        <w:widowControl/>
        <w:suppressAutoHyphens w:val="0"/>
        <w:jc w:val="center"/>
        <w:rPr>
          <w:rFonts w:ascii="Times New Roman" w:hAnsi="Times New Roman" w:cs="Times New Roman"/>
          <w:b/>
          <w:bCs/>
          <w:color w:val="auto"/>
          <w:lang w:eastAsia="ru-RU"/>
        </w:rPr>
      </w:pPr>
      <w:r w:rsidRPr="00E45488">
        <w:rPr>
          <w:rFonts w:ascii="Times New Roman" w:hAnsi="Times New Roman" w:cs="Times New Roman"/>
          <w:b/>
          <w:bCs/>
          <w:color w:val="auto"/>
          <w:lang w:eastAsia="ru-RU"/>
        </w:rPr>
        <w:t xml:space="preserve">І. П А С П О Р Т </w:t>
      </w:r>
    </w:p>
    <w:p w:rsidR="003B1FA5" w:rsidRPr="00E45488" w:rsidRDefault="003B1FA5" w:rsidP="00E45488">
      <w:pPr>
        <w:widowControl/>
        <w:suppressAutoHyphens w:val="0"/>
        <w:jc w:val="center"/>
        <w:rPr>
          <w:rFonts w:ascii="Times New Roman" w:hAnsi="Times New Roman" w:cs="Times New Roman"/>
          <w:color w:val="auto"/>
          <w:lang w:eastAsia="ru-RU"/>
        </w:rPr>
      </w:pPr>
    </w:p>
    <w:tbl>
      <w:tblPr>
        <w:tblW w:w="10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295"/>
      </w:tblGrid>
      <w:tr w:rsidR="003B1FA5" w:rsidRPr="00E45488" w:rsidTr="009E4AE2">
        <w:tc>
          <w:tcPr>
            <w:tcW w:w="4785" w:type="dxa"/>
          </w:tcPr>
          <w:p w:rsidR="003B1FA5" w:rsidRPr="009E4AE2" w:rsidRDefault="003B1FA5" w:rsidP="009E4AE2">
            <w:pPr>
              <w:widowControl/>
              <w:suppressAutoHyphens w:val="0"/>
              <w:rPr>
                <w:rFonts w:ascii="Times New Roman" w:hAnsi="Times New Roman" w:cs="Times New Roman"/>
                <w:b/>
                <w:bCs/>
                <w:color w:val="auto"/>
                <w:lang w:eastAsia="ru-RU"/>
              </w:rPr>
            </w:pPr>
            <w:r w:rsidRPr="009E4AE2">
              <w:rPr>
                <w:rFonts w:ascii="Times New Roman" w:hAnsi="Times New Roman" w:cs="Times New Roman"/>
                <w:b/>
                <w:color w:val="auto"/>
                <w:lang w:eastAsia="ru-RU"/>
              </w:rPr>
              <w:t xml:space="preserve">1. </w:t>
            </w:r>
            <w:r w:rsidRPr="009E4AE2">
              <w:rPr>
                <w:rFonts w:ascii="Times New Roman" w:hAnsi="Times New Roman" w:cs="Times New Roman"/>
                <w:b/>
                <w:bCs/>
                <w:color w:val="auto"/>
                <w:lang w:eastAsia="ru-RU"/>
              </w:rPr>
              <w:t>Ініціатор розроблення Програми надання безоплатної правової допомоги населенню Лозівської міської об’єднаної територіальної громади</w:t>
            </w:r>
          </w:p>
          <w:p w:rsidR="003B1FA5" w:rsidRPr="009E4AE2" w:rsidRDefault="003B1FA5" w:rsidP="009E4AE2">
            <w:pPr>
              <w:widowControl/>
              <w:suppressAutoHyphens w:val="0"/>
              <w:rPr>
                <w:rFonts w:ascii="Times New Roman" w:hAnsi="Times New Roman" w:cs="Times New Roman"/>
                <w:b/>
                <w:color w:val="auto"/>
                <w:lang w:eastAsia="ru-RU"/>
              </w:rPr>
            </w:pPr>
            <w:r w:rsidRPr="009E4AE2">
              <w:rPr>
                <w:rFonts w:ascii="Times New Roman" w:hAnsi="Times New Roman" w:cs="Times New Roman"/>
                <w:b/>
                <w:bCs/>
                <w:color w:val="auto"/>
                <w:lang w:eastAsia="ru-RU"/>
              </w:rPr>
              <w:t>на 2019 – 2021  роки</w:t>
            </w:r>
          </w:p>
        </w:tc>
        <w:tc>
          <w:tcPr>
            <w:tcW w:w="529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color w:val="auto"/>
                <w:lang w:eastAsia="ru-RU"/>
              </w:rPr>
              <w:t>Первомайський місцевий центр з надання безоплатної вторинної правової допомоги</w:t>
            </w:r>
          </w:p>
        </w:tc>
      </w:tr>
      <w:tr w:rsidR="003B1FA5" w:rsidRPr="00E45488" w:rsidTr="009E4AE2">
        <w:tc>
          <w:tcPr>
            <w:tcW w:w="4785" w:type="dxa"/>
          </w:tcPr>
          <w:p w:rsidR="003B1FA5" w:rsidRPr="009E4AE2" w:rsidRDefault="003B1FA5" w:rsidP="009E4AE2">
            <w:pPr>
              <w:widowControl/>
              <w:suppressAutoHyphens w:val="0"/>
              <w:rPr>
                <w:rFonts w:ascii="Times New Roman" w:hAnsi="Times New Roman" w:cs="Times New Roman"/>
                <w:b/>
                <w:color w:val="auto"/>
                <w:lang w:eastAsia="ru-RU"/>
              </w:rPr>
            </w:pPr>
            <w:r w:rsidRPr="009E4AE2">
              <w:rPr>
                <w:rFonts w:ascii="Times New Roman" w:hAnsi="Times New Roman" w:cs="Times New Roman"/>
                <w:b/>
                <w:color w:val="auto"/>
                <w:lang w:eastAsia="ru-RU"/>
              </w:rPr>
              <w:t>2. Підстава для розроблення Програми</w:t>
            </w:r>
          </w:p>
        </w:tc>
        <w:tc>
          <w:tcPr>
            <w:tcW w:w="529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color w:val="auto"/>
                <w:lang w:eastAsia="ru-RU"/>
              </w:rPr>
              <w:t>п. 22 ч. 1 ст. 26 Закону України «Про мiсцеве самоврядування в Українi»</w:t>
            </w:r>
          </w:p>
        </w:tc>
      </w:tr>
      <w:tr w:rsidR="003B1FA5" w:rsidRPr="00E45488" w:rsidTr="009E4AE2">
        <w:tc>
          <w:tcPr>
            <w:tcW w:w="478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b/>
                <w:color w:val="auto"/>
                <w:lang w:eastAsia="ru-RU"/>
              </w:rPr>
              <w:t>3. </w:t>
            </w:r>
            <w:r w:rsidRPr="009E4AE2">
              <w:rPr>
                <w:rFonts w:ascii="Times New Roman" w:hAnsi="Times New Roman" w:cs="Times New Roman"/>
                <w:b/>
                <w:bCs/>
                <w:color w:val="auto"/>
                <w:lang w:eastAsia="ru-RU"/>
              </w:rPr>
              <w:t>Розробник Програми</w:t>
            </w:r>
          </w:p>
        </w:tc>
        <w:tc>
          <w:tcPr>
            <w:tcW w:w="529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color w:val="auto"/>
                <w:lang w:eastAsia="ru-RU"/>
              </w:rPr>
              <w:t>Первомайський місцевий центр з надання безоплатної вторинної правової допомоги</w:t>
            </w:r>
          </w:p>
        </w:tc>
      </w:tr>
      <w:tr w:rsidR="003B1FA5" w:rsidRPr="00E45488" w:rsidTr="009E4AE2">
        <w:tc>
          <w:tcPr>
            <w:tcW w:w="478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b/>
                <w:color w:val="auto"/>
                <w:lang w:eastAsia="ru-RU"/>
              </w:rPr>
              <w:t>4.</w:t>
            </w:r>
            <w:r w:rsidRPr="009E4AE2">
              <w:rPr>
                <w:rFonts w:ascii="Times New Roman" w:hAnsi="Times New Roman" w:cs="Times New Roman"/>
                <w:color w:val="auto"/>
                <w:lang w:eastAsia="ru-RU"/>
              </w:rPr>
              <w:t> </w:t>
            </w:r>
            <w:r w:rsidRPr="009E4AE2">
              <w:rPr>
                <w:rFonts w:ascii="Times New Roman" w:hAnsi="Times New Roman" w:cs="Times New Roman"/>
                <w:b/>
                <w:bCs/>
                <w:color w:val="auto"/>
                <w:lang w:eastAsia="ru-RU"/>
              </w:rPr>
              <w:t>Співрозробники Програми</w:t>
            </w:r>
          </w:p>
        </w:tc>
        <w:tc>
          <w:tcPr>
            <w:tcW w:w="5295" w:type="dxa"/>
          </w:tcPr>
          <w:p w:rsidR="003B1FA5" w:rsidRPr="009E4AE2" w:rsidRDefault="003B1FA5" w:rsidP="009E4AE2">
            <w:pPr>
              <w:widowControl/>
              <w:suppressAutoHyphens w:val="0"/>
              <w:jc w:val="both"/>
              <w:rPr>
                <w:rFonts w:ascii="Times New Roman" w:hAnsi="Times New Roman" w:cs="Times New Roman"/>
                <w:color w:val="auto"/>
                <w:lang w:eastAsia="ru-RU"/>
              </w:rPr>
            </w:pPr>
            <w:r w:rsidRPr="009E4AE2">
              <w:rPr>
                <w:rFonts w:ascii="Times New Roman" w:hAnsi="Times New Roman" w:cs="Times New Roman"/>
                <w:color w:val="auto"/>
                <w:lang w:eastAsia="ru-RU"/>
              </w:rPr>
              <w:t>-</w:t>
            </w:r>
          </w:p>
          <w:p w:rsidR="003B1FA5" w:rsidRPr="009E4AE2" w:rsidRDefault="003B1FA5" w:rsidP="009E4AE2">
            <w:pPr>
              <w:widowControl/>
              <w:suppressAutoHyphens w:val="0"/>
              <w:jc w:val="both"/>
              <w:rPr>
                <w:rFonts w:ascii="Times New Roman" w:hAnsi="Times New Roman" w:cs="Times New Roman"/>
                <w:b/>
                <w:color w:val="auto"/>
                <w:lang w:eastAsia="ru-RU"/>
              </w:rPr>
            </w:pPr>
          </w:p>
        </w:tc>
      </w:tr>
      <w:tr w:rsidR="003B1FA5" w:rsidRPr="00E45488" w:rsidTr="009E4AE2">
        <w:tc>
          <w:tcPr>
            <w:tcW w:w="4785" w:type="dxa"/>
          </w:tcPr>
          <w:p w:rsidR="003B1FA5" w:rsidRPr="009E4AE2" w:rsidRDefault="003B1FA5" w:rsidP="009E4AE2">
            <w:pPr>
              <w:widowControl/>
              <w:suppressAutoHyphens w:val="0"/>
              <w:rPr>
                <w:rFonts w:ascii="Times New Roman" w:hAnsi="Times New Roman" w:cs="Times New Roman"/>
                <w:b/>
                <w:color w:val="auto"/>
                <w:lang w:eastAsia="ru-RU"/>
              </w:rPr>
            </w:pPr>
            <w:r w:rsidRPr="009E4AE2">
              <w:rPr>
                <w:rFonts w:ascii="Times New Roman" w:hAnsi="Times New Roman" w:cs="Times New Roman"/>
                <w:b/>
                <w:color w:val="auto"/>
                <w:lang w:eastAsia="ru-RU"/>
              </w:rPr>
              <w:t>5.</w:t>
            </w:r>
            <w:r w:rsidRPr="009E4AE2">
              <w:rPr>
                <w:rFonts w:ascii="Times New Roman" w:hAnsi="Times New Roman" w:cs="Times New Roman"/>
                <w:color w:val="auto"/>
                <w:lang w:eastAsia="ru-RU"/>
              </w:rPr>
              <w:t> </w:t>
            </w:r>
            <w:r w:rsidRPr="009E4AE2">
              <w:rPr>
                <w:rFonts w:ascii="Times New Roman" w:hAnsi="Times New Roman" w:cs="Times New Roman"/>
                <w:b/>
                <w:bCs/>
                <w:color w:val="auto"/>
                <w:lang w:eastAsia="ru-RU"/>
              </w:rPr>
              <w:t>Відповідальні виконавці Програми</w:t>
            </w:r>
          </w:p>
        </w:tc>
        <w:tc>
          <w:tcPr>
            <w:tcW w:w="529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color w:val="auto"/>
                <w:lang w:eastAsia="ru-RU"/>
              </w:rPr>
              <w:t>Первомайський місцевий центр з надання безоплатної вторинної правової допомоги, Виконавчий комітет Лозівської міської ради Харківської області, 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Управління праці та соціального захисту  населення  Лозівської міської ради Харківської області</w:t>
            </w:r>
          </w:p>
        </w:tc>
      </w:tr>
      <w:tr w:rsidR="003B1FA5" w:rsidRPr="00E45488" w:rsidTr="009E4AE2">
        <w:tc>
          <w:tcPr>
            <w:tcW w:w="4785" w:type="dxa"/>
          </w:tcPr>
          <w:p w:rsidR="003B1FA5" w:rsidRPr="009E4AE2" w:rsidRDefault="003B1FA5" w:rsidP="009E4AE2">
            <w:pPr>
              <w:widowControl/>
              <w:suppressAutoHyphens w:val="0"/>
              <w:rPr>
                <w:rFonts w:ascii="Times New Roman" w:hAnsi="Times New Roman" w:cs="Times New Roman"/>
                <w:b/>
                <w:color w:val="auto"/>
                <w:lang w:eastAsia="ru-RU"/>
              </w:rPr>
            </w:pPr>
            <w:r w:rsidRPr="009E4AE2">
              <w:rPr>
                <w:rFonts w:ascii="Times New Roman" w:hAnsi="Times New Roman" w:cs="Times New Roman"/>
                <w:b/>
                <w:color w:val="auto"/>
                <w:lang w:eastAsia="ru-RU"/>
              </w:rPr>
              <w:t>6.</w:t>
            </w:r>
            <w:r w:rsidRPr="009E4AE2">
              <w:rPr>
                <w:rFonts w:ascii="Times New Roman" w:hAnsi="Times New Roman" w:cs="Times New Roman"/>
                <w:color w:val="auto"/>
                <w:lang w:eastAsia="ru-RU"/>
              </w:rPr>
              <w:t> </w:t>
            </w:r>
            <w:r w:rsidRPr="009E4AE2">
              <w:rPr>
                <w:rFonts w:ascii="Times New Roman" w:hAnsi="Times New Roman" w:cs="Times New Roman"/>
                <w:b/>
                <w:bCs/>
                <w:color w:val="auto"/>
                <w:lang w:eastAsia="ru-RU"/>
              </w:rPr>
              <w:t>Головний розпорядник бюджетних коштів</w:t>
            </w:r>
          </w:p>
        </w:tc>
        <w:tc>
          <w:tcPr>
            <w:tcW w:w="529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color w:val="auto"/>
                <w:lang w:eastAsia="ru-RU"/>
              </w:rPr>
              <w:t xml:space="preserve">Виконавчий комітет Лозівської міської ради Харківської області </w:t>
            </w:r>
          </w:p>
        </w:tc>
      </w:tr>
      <w:tr w:rsidR="003B1FA5" w:rsidRPr="00E45488" w:rsidTr="009E4AE2">
        <w:tc>
          <w:tcPr>
            <w:tcW w:w="478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b/>
                <w:color w:val="auto"/>
                <w:lang w:eastAsia="ru-RU"/>
              </w:rPr>
              <w:t>7. Учасники Програми</w:t>
            </w:r>
          </w:p>
        </w:tc>
        <w:tc>
          <w:tcPr>
            <w:tcW w:w="529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color w:val="auto"/>
                <w:lang w:eastAsia="ru-RU"/>
              </w:rPr>
              <w:t>Первомайський місцевий центр з надання безоплатної вторинної правової допомоги, Виконавчий комітет Лозівської міської ради Харківської області, 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Управління праці та соціального захисту  населення  Лозівської міської ради Харківської області,  старостинські округи Лозівської міської об’єднаної територіальної громади</w:t>
            </w:r>
          </w:p>
        </w:tc>
      </w:tr>
      <w:tr w:rsidR="003B1FA5" w:rsidRPr="00E45488" w:rsidTr="009E4AE2">
        <w:tc>
          <w:tcPr>
            <w:tcW w:w="478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b/>
                <w:color w:val="auto"/>
                <w:lang w:eastAsia="ru-RU"/>
              </w:rPr>
              <w:t>8.</w:t>
            </w:r>
            <w:r w:rsidRPr="009E4AE2">
              <w:rPr>
                <w:rFonts w:ascii="Times New Roman" w:hAnsi="Times New Roman" w:cs="Times New Roman"/>
                <w:color w:val="auto"/>
                <w:lang w:eastAsia="ru-RU"/>
              </w:rPr>
              <w:t> </w:t>
            </w:r>
            <w:r w:rsidRPr="009E4AE2">
              <w:rPr>
                <w:rFonts w:ascii="Times New Roman" w:hAnsi="Times New Roman" w:cs="Times New Roman"/>
                <w:b/>
                <w:color w:val="auto"/>
                <w:lang w:eastAsia="ru-RU"/>
              </w:rPr>
              <w:t>Строк</w:t>
            </w:r>
            <w:r w:rsidRPr="009E4AE2">
              <w:rPr>
                <w:rFonts w:ascii="Times New Roman" w:hAnsi="Times New Roman" w:cs="Times New Roman"/>
                <w:b/>
                <w:bCs/>
                <w:color w:val="auto"/>
                <w:lang w:eastAsia="ru-RU"/>
              </w:rPr>
              <w:t xml:space="preserve"> реалізації Програми</w:t>
            </w:r>
          </w:p>
        </w:tc>
        <w:tc>
          <w:tcPr>
            <w:tcW w:w="5295" w:type="dxa"/>
          </w:tcPr>
          <w:p w:rsidR="003B1FA5" w:rsidRPr="009E4AE2" w:rsidRDefault="003B1FA5" w:rsidP="009E4AE2">
            <w:pPr>
              <w:widowControl/>
              <w:suppressAutoHyphens w:val="0"/>
              <w:jc w:val="both"/>
              <w:rPr>
                <w:rFonts w:ascii="Times New Roman" w:hAnsi="Times New Roman" w:cs="Times New Roman"/>
                <w:color w:val="auto"/>
                <w:lang w:eastAsia="ru-RU"/>
              </w:rPr>
            </w:pPr>
            <w:r w:rsidRPr="009E4AE2">
              <w:rPr>
                <w:rFonts w:ascii="Times New Roman" w:hAnsi="Times New Roman" w:cs="Times New Roman"/>
                <w:color w:val="auto"/>
                <w:lang w:eastAsia="ru-RU"/>
              </w:rPr>
              <w:t>2019 – 2021 роки</w:t>
            </w:r>
          </w:p>
        </w:tc>
      </w:tr>
      <w:tr w:rsidR="003B1FA5" w:rsidRPr="00E45488" w:rsidTr="009E4AE2">
        <w:tc>
          <w:tcPr>
            <w:tcW w:w="4785" w:type="dxa"/>
          </w:tcPr>
          <w:p w:rsidR="003B1FA5" w:rsidRPr="009E4AE2" w:rsidRDefault="003B1FA5" w:rsidP="009E4AE2">
            <w:pPr>
              <w:widowControl/>
              <w:suppressAutoHyphens w:val="0"/>
              <w:rPr>
                <w:rFonts w:ascii="Times New Roman" w:hAnsi="Times New Roman" w:cs="Times New Roman"/>
                <w:b/>
                <w:color w:val="auto"/>
                <w:lang w:eastAsia="ru-RU"/>
              </w:rPr>
            </w:pPr>
            <w:r w:rsidRPr="009E4AE2">
              <w:rPr>
                <w:rFonts w:ascii="Times New Roman" w:hAnsi="Times New Roman" w:cs="Times New Roman"/>
                <w:b/>
                <w:color w:val="auto"/>
                <w:lang w:eastAsia="ru-RU"/>
              </w:rPr>
              <w:t>9.</w:t>
            </w:r>
            <w:r w:rsidRPr="009E4AE2">
              <w:rPr>
                <w:rFonts w:ascii="Times New Roman" w:hAnsi="Times New Roman" w:cs="Times New Roman"/>
                <w:color w:val="auto"/>
                <w:lang w:eastAsia="ru-RU"/>
              </w:rPr>
              <w:t> </w:t>
            </w:r>
            <w:r w:rsidRPr="009E4AE2">
              <w:rPr>
                <w:rFonts w:ascii="Times New Roman" w:hAnsi="Times New Roman" w:cs="Times New Roman"/>
                <w:b/>
                <w:bCs/>
                <w:color w:val="auto"/>
                <w:lang w:eastAsia="ru-RU"/>
              </w:rPr>
              <w:t>Джерела</w:t>
            </w:r>
            <w:r w:rsidRPr="009E4AE2">
              <w:rPr>
                <w:rFonts w:ascii="Times New Roman" w:hAnsi="Times New Roman" w:cs="Times New Roman"/>
                <w:color w:val="auto"/>
                <w:lang w:eastAsia="ru-RU"/>
              </w:rPr>
              <w:t xml:space="preserve"> </w:t>
            </w:r>
            <w:r w:rsidRPr="009E4AE2">
              <w:rPr>
                <w:rFonts w:ascii="Times New Roman" w:hAnsi="Times New Roman" w:cs="Times New Roman"/>
                <w:b/>
                <w:bCs/>
                <w:lang w:eastAsia="ru-RU"/>
              </w:rPr>
              <w:t>фінансування Програми</w:t>
            </w:r>
          </w:p>
        </w:tc>
        <w:tc>
          <w:tcPr>
            <w:tcW w:w="5295" w:type="dxa"/>
          </w:tcPr>
          <w:p w:rsidR="003B1FA5" w:rsidRPr="009E4AE2" w:rsidRDefault="003B1FA5" w:rsidP="009E4AE2">
            <w:pPr>
              <w:widowControl/>
              <w:suppressAutoHyphens w:val="0"/>
              <w:jc w:val="both"/>
              <w:rPr>
                <w:rFonts w:ascii="Times New Roman" w:hAnsi="Times New Roman" w:cs="Times New Roman"/>
                <w:color w:val="auto"/>
                <w:lang w:eastAsia="ru-RU"/>
              </w:rPr>
            </w:pPr>
            <w:r w:rsidRPr="009E4AE2">
              <w:rPr>
                <w:rFonts w:ascii="Times New Roman" w:hAnsi="Times New Roman" w:cs="Times New Roman"/>
                <w:lang w:eastAsia="ru-RU"/>
              </w:rPr>
              <w:t>кошти міського бюджету, з урахуванням його реальних можливостей</w:t>
            </w:r>
          </w:p>
        </w:tc>
      </w:tr>
      <w:tr w:rsidR="003B1FA5" w:rsidRPr="00E45488" w:rsidTr="009E4AE2">
        <w:tc>
          <w:tcPr>
            <w:tcW w:w="4785" w:type="dxa"/>
          </w:tcPr>
          <w:p w:rsidR="003B1FA5" w:rsidRPr="009E4AE2" w:rsidRDefault="003B1FA5" w:rsidP="009E4AE2">
            <w:pPr>
              <w:widowControl/>
              <w:suppressAutoHyphens w:val="0"/>
              <w:jc w:val="both"/>
              <w:rPr>
                <w:rFonts w:ascii="Times New Roman" w:hAnsi="Times New Roman" w:cs="Times New Roman"/>
                <w:b/>
                <w:color w:val="auto"/>
                <w:lang w:eastAsia="ru-RU"/>
              </w:rPr>
            </w:pPr>
            <w:r w:rsidRPr="009E4AE2">
              <w:rPr>
                <w:rFonts w:ascii="Times New Roman" w:hAnsi="Times New Roman" w:cs="Times New Roman"/>
                <w:b/>
                <w:lang w:eastAsia="ru-RU"/>
              </w:rPr>
              <w:t>10. Загальний обсяг фінансових ресурсів, необхідних для реалізації заходів Програми</w:t>
            </w:r>
          </w:p>
        </w:tc>
        <w:tc>
          <w:tcPr>
            <w:tcW w:w="5295" w:type="dxa"/>
          </w:tcPr>
          <w:p w:rsidR="003B1FA5" w:rsidRPr="009E4AE2" w:rsidRDefault="003B1FA5" w:rsidP="009E4AE2">
            <w:pPr>
              <w:widowControl/>
              <w:suppressAutoHyphens w:val="0"/>
              <w:jc w:val="both"/>
              <w:rPr>
                <w:rFonts w:ascii="Times New Roman" w:hAnsi="Times New Roman" w:cs="Times New Roman"/>
                <w:color w:val="auto"/>
                <w:lang w:eastAsia="ru-RU"/>
              </w:rPr>
            </w:pPr>
            <w:r w:rsidRPr="009E4AE2">
              <w:rPr>
                <w:rFonts w:ascii="Times New Roman" w:hAnsi="Times New Roman" w:cs="Times New Roman"/>
                <w:lang w:eastAsia="ru-RU"/>
              </w:rPr>
              <w:t>без фінансування</w:t>
            </w:r>
          </w:p>
        </w:tc>
      </w:tr>
    </w:tbl>
    <w:p w:rsidR="003B1FA5" w:rsidRDefault="003B1FA5" w:rsidP="00EF1D07">
      <w:pPr>
        <w:pStyle w:val="21"/>
        <w:keepNext/>
        <w:keepLines/>
        <w:shd w:val="clear" w:color="auto" w:fill="auto"/>
        <w:tabs>
          <w:tab w:val="left" w:pos="1353"/>
        </w:tabs>
        <w:spacing w:before="0" w:after="0" w:line="276" w:lineRule="auto"/>
        <w:ind w:firstLine="709"/>
        <w:rPr>
          <w:sz w:val="24"/>
          <w:szCs w:val="24"/>
        </w:rPr>
      </w:pPr>
    </w:p>
    <w:p w:rsidR="003B1FA5" w:rsidRPr="00E45488" w:rsidRDefault="003B1FA5" w:rsidP="00E45488">
      <w:pPr>
        <w:pStyle w:val="21"/>
        <w:keepNext/>
        <w:keepLines/>
        <w:shd w:val="clear" w:color="auto" w:fill="auto"/>
        <w:tabs>
          <w:tab w:val="left" w:pos="1353"/>
        </w:tabs>
        <w:spacing w:before="0" w:after="0" w:line="276" w:lineRule="auto"/>
        <w:ind w:firstLine="709"/>
        <w:jc w:val="center"/>
        <w:rPr>
          <w:caps/>
          <w:sz w:val="24"/>
          <w:szCs w:val="24"/>
        </w:rPr>
      </w:pPr>
      <w:r w:rsidRPr="00E45488">
        <w:rPr>
          <w:caps/>
          <w:sz w:val="24"/>
          <w:szCs w:val="24"/>
        </w:rPr>
        <w:t>ІІ. Загальні положення</w:t>
      </w:r>
    </w:p>
    <w:p w:rsidR="003B1FA5" w:rsidRDefault="003B1FA5" w:rsidP="00EF1D07">
      <w:pPr>
        <w:pStyle w:val="20"/>
        <w:shd w:val="clear" w:color="auto" w:fill="auto"/>
        <w:spacing w:line="276" w:lineRule="auto"/>
        <w:ind w:firstLine="660"/>
        <w:jc w:val="both"/>
        <w:rPr>
          <w:sz w:val="24"/>
          <w:szCs w:val="24"/>
        </w:rPr>
      </w:pPr>
    </w:p>
    <w:p w:rsidR="003B1FA5" w:rsidRDefault="003B1FA5" w:rsidP="00EF1D07">
      <w:pPr>
        <w:pStyle w:val="20"/>
        <w:shd w:val="clear" w:color="auto" w:fill="auto"/>
        <w:spacing w:line="276" w:lineRule="auto"/>
        <w:ind w:firstLine="660"/>
        <w:jc w:val="both"/>
        <w:rPr>
          <w:sz w:val="24"/>
          <w:szCs w:val="24"/>
        </w:rPr>
      </w:pPr>
      <w:r>
        <w:rPr>
          <w:sz w:val="24"/>
          <w:szCs w:val="24"/>
        </w:rPr>
        <w:t>Міжнародний пакт про громадянські та політичні права, Конвенція про захист прав людини і основоположних свобод, Конвенція про статус біженців, Конвенція про правову допомогу та правові відносини у цивільних, сімейних та кримінальних справах та інші міжнародні акти, Закон України «Про безоплатну правову допомогу» передбачають обов’язок держави забезпечити безоплатну та ефективну правову допомогу особам, які її потребують, і встановити мінімальні вимоги до надання такої допомоги.</w:t>
      </w:r>
    </w:p>
    <w:p w:rsidR="003B1FA5" w:rsidRDefault="003B1FA5" w:rsidP="00EF1D07">
      <w:pPr>
        <w:pStyle w:val="20"/>
        <w:spacing w:line="276" w:lineRule="auto"/>
        <w:ind w:firstLine="660"/>
        <w:jc w:val="both"/>
        <w:rPr>
          <w:sz w:val="24"/>
          <w:szCs w:val="24"/>
        </w:rPr>
      </w:pPr>
      <w:r>
        <w:rPr>
          <w:sz w:val="24"/>
          <w:szCs w:val="24"/>
        </w:rPr>
        <w:t>Згідно статті 59 Конституції України, кожен має право на професійну правничу допомогу. У випадках, передбачених законом, ця допомога надається безоплатно.</w:t>
      </w:r>
    </w:p>
    <w:p w:rsidR="003B1FA5" w:rsidRDefault="003B1FA5" w:rsidP="00EF1D07">
      <w:pPr>
        <w:pStyle w:val="20"/>
        <w:spacing w:line="276" w:lineRule="auto"/>
        <w:ind w:firstLine="660"/>
        <w:jc w:val="both"/>
        <w:rPr>
          <w:sz w:val="24"/>
          <w:szCs w:val="24"/>
        </w:rPr>
      </w:pPr>
      <w:r>
        <w:rPr>
          <w:sz w:val="24"/>
          <w:szCs w:val="24"/>
        </w:rPr>
        <w:t>Відповідно до статті 3 Закону України «Про безоплатну правову допомогу»  право   на   безоплатну правову допомогу - це гарантована Конституцією України можливість  громадянина України, іноземця, особи без громадянства, у тому числі біженця чи особи, яка потребує додаткового захисту, отримати в повному обсязі безоплатну  первинну  правову  допомогу, а також можливість певної категорії  осіб  отримати  безоплатну  вторинну правову допомогу у випадках, передбачених цим Законом.</w:t>
      </w:r>
    </w:p>
    <w:p w:rsidR="003B1FA5" w:rsidRDefault="003B1FA5" w:rsidP="00EF1D07">
      <w:pPr>
        <w:pStyle w:val="20"/>
        <w:spacing w:line="276" w:lineRule="auto"/>
        <w:ind w:firstLine="660"/>
        <w:jc w:val="both"/>
        <w:rPr>
          <w:sz w:val="24"/>
          <w:szCs w:val="24"/>
        </w:rPr>
      </w:pPr>
      <w:r>
        <w:rPr>
          <w:sz w:val="24"/>
          <w:szCs w:val="24"/>
        </w:rPr>
        <w:tab/>
        <w:t>Згідно пункту 3 частини 1 статті 5 Закону України «Про безоплатну правову допомогу», державна політика у  сфері  надання  безоплатної  правової допомоги ґрунтується на принципі доступності безоплатної правової допомоги.</w:t>
      </w:r>
    </w:p>
    <w:p w:rsidR="003B1FA5" w:rsidRDefault="003B1FA5" w:rsidP="00EF1D07">
      <w:pPr>
        <w:pStyle w:val="20"/>
        <w:shd w:val="clear" w:color="auto" w:fill="auto"/>
        <w:spacing w:line="276" w:lineRule="auto"/>
        <w:ind w:firstLine="660"/>
        <w:jc w:val="both"/>
        <w:rPr>
          <w:sz w:val="24"/>
          <w:szCs w:val="24"/>
        </w:rPr>
      </w:pPr>
      <w:r>
        <w:rPr>
          <w:sz w:val="24"/>
          <w:szCs w:val="24"/>
        </w:rPr>
        <w:tab/>
        <w:t>Згідно частини 1 статті 13 Закону України «Про безоплатну правову допомогу», безоплатна  вторинна  правова  допомога  -  вид  державної гарантії,  що  полягає  у створенні рівних можливостей для доступу осіб до правосуддя.</w:t>
      </w:r>
    </w:p>
    <w:p w:rsidR="003B1FA5" w:rsidRDefault="003B1FA5" w:rsidP="00EF1D07">
      <w:pPr>
        <w:pStyle w:val="20"/>
        <w:shd w:val="clear" w:color="auto" w:fill="auto"/>
        <w:spacing w:line="276" w:lineRule="auto"/>
        <w:ind w:firstLine="660"/>
        <w:jc w:val="both"/>
        <w:rPr>
          <w:sz w:val="24"/>
          <w:szCs w:val="24"/>
        </w:rPr>
      </w:pPr>
      <w:r>
        <w:rPr>
          <w:sz w:val="24"/>
          <w:szCs w:val="24"/>
        </w:rPr>
        <w:t>Згідно пункту 22 частини 1 статті 26 Закону України «Про місцеве самоврядування в Україні», в</w:t>
      </w:r>
      <w:r w:rsidRPr="00501849">
        <w:rPr>
          <w:sz w:val="24"/>
          <w:szCs w:val="24"/>
        </w:rPr>
        <w:t>иключно на пленарних засіданнях сільської</w:t>
      </w:r>
      <w:r>
        <w:rPr>
          <w:sz w:val="24"/>
          <w:szCs w:val="24"/>
        </w:rPr>
        <w:t>, селищної, міської ради вирішує</w:t>
      </w:r>
      <w:r w:rsidRPr="00501849">
        <w:rPr>
          <w:sz w:val="24"/>
          <w:szCs w:val="24"/>
        </w:rPr>
        <w:t>ться питання</w:t>
      </w:r>
      <w:r>
        <w:rPr>
          <w:sz w:val="24"/>
          <w:szCs w:val="24"/>
        </w:rPr>
        <w:t xml:space="preserve"> </w:t>
      </w:r>
      <w:r w:rsidRPr="00501849">
        <w:rPr>
          <w:sz w:val="24"/>
          <w:szCs w:val="24"/>
        </w:rPr>
        <w:t>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самоврядування</w:t>
      </w:r>
      <w:r>
        <w:rPr>
          <w:sz w:val="24"/>
          <w:szCs w:val="24"/>
        </w:rPr>
        <w:t>.</w:t>
      </w:r>
    </w:p>
    <w:p w:rsidR="003B1FA5" w:rsidRPr="00947732" w:rsidRDefault="003B1FA5" w:rsidP="00687811">
      <w:pPr>
        <w:pStyle w:val="20"/>
        <w:shd w:val="clear" w:color="auto" w:fill="auto"/>
        <w:spacing w:line="276" w:lineRule="auto"/>
        <w:ind w:firstLine="660"/>
        <w:jc w:val="both"/>
        <w:rPr>
          <w:sz w:val="24"/>
          <w:szCs w:val="24"/>
        </w:rPr>
      </w:pPr>
      <w:r w:rsidRPr="00947732">
        <w:rPr>
          <w:sz w:val="24"/>
          <w:szCs w:val="24"/>
        </w:rPr>
        <w:t>Розбудова системи безоплатної вторинної правової допомоги шляхом утворення 100 місцевих центрів з надання безоплатної вторинної правової допомоги</w:t>
      </w:r>
      <w:r>
        <w:rPr>
          <w:sz w:val="24"/>
          <w:szCs w:val="24"/>
        </w:rPr>
        <w:t xml:space="preserve"> та понад 400 бюро правової допомоги</w:t>
      </w:r>
      <w:r w:rsidRPr="00947732">
        <w:rPr>
          <w:sz w:val="24"/>
          <w:szCs w:val="24"/>
        </w:rPr>
        <w:t xml:space="preserve"> забезпечує соціально незахищеним громадянам реалізацію їх конституційного права на безоплатну правову допомогу. </w:t>
      </w:r>
    </w:p>
    <w:p w:rsidR="003B1FA5" w:rsidRDefault="003B1FA5" w:rsidP="00EF1D07">
      <w:pPr>
        <w:pStyle w:val="20"/>
        <w:spacing w:line="276" w:lineRule="auto"/>
        <w:ind w:firstLine="660"/>
        <w:jc w:val="both"/>
        <w:rPr>
          <w:sz w:val="24"/>
          <w:szCs w:val="24"/>
        </w:rPr>
      </w:pPr>
      <w:r>
        <w:rPr>
          <w:sz w:val="24"/>
          <w:szCs w:val="24"/>
        </w:rPr>
        <w:t>Первомайський</w:t>
      </w:r>
      <w:r w:rsidRPr="00947732">
        <w:rPr>
          <w:sz w:val="24"/>
          <w:szCs w:val="24"/>
        </w:rPr>
        <w:t xml:space="preserve"> місцевий центр з надання безоплатної вторинної правової допомоги (</w:t>
      </w:r>
      <w:r w:rsidRPr="00947732">
        <w:rPr>
          <w:b/>
          <w:sz w:val="24"/>
          <w:szCs w:val="24"/>
        </w:rPr>
        <w:t xml:space="preserve">далі – </w:t>
      </w:r>
      <w:r w:rsidRPr="001F10CF">
        <w:rPr>
          <w:sz w:val="24"/>
          <w:szCs w:val="24"/>
        </w:rPr>
        <w:t>центр</w:t>
      </w:r>
      <w:r w:rsidRPr="00947732">
        <w:rPr>
          <w:sz w:val="24"/>
          <w:szCs w:val="24"/>
        </w:rPr>
        <w:t>) забезпечує організацію надання безоплатної вторинної правової допомоги соціально незахищеним громадянам у цивільних та адміністративних справах, а також потерпілим і свідкам у кримінальних провадженнях із</w:t>
      </w:r>
      <w:r>
        <w:rPr>
          <w:sz w:val="24"/>
          <w:szCs w:val="24"/>
        </w:rPr>
        <w:t xml:space="preserve"> </w:t>
      </w:r>
      <w:r w:rsidRPr="00947732">
        <w:rPr>
          <w:sz w:val="24"/>
          <w:szCs w:val="24"/>
        </w:rPr>
        <w:t xml:space="preserve"> </w:t>
      </w:r>
      <w:r>
        <w:rPr>
          <w:sz w:val="24"/>
          <w:szCs w:val="24"/>
        </w:rPr>
        <w:t>0</w:t>
      </w:r>
      <w:r w:rsidRPr="00947732">
        <w:rPr>
          <w:sz w:val="24"/>
          <w:szCs w:val="24"/>
        </w:rPr>
        <w:t xml:space="preserve">1 </w:t>
      </w:r>
      <w:r>
        <w:rPr>
          <w:sz w:val="24"/>
          <w:szCs w:val="24"/>
        </w:rPr>
        <w:t>вересня</w:t>
      </w:r>
      <w:r w:rsidRPr="00947732">
        <w:rPr>
          <w:sz w:val="24"/>
          <w:szCs w:val="24"/>
        </w:rPr>
        <w:t xml:space="preserve"> 201</w:t>
      </w:r>
      <w:r>
        <w:rPr>
          <w:sz w:val="24"/>
          <w:szCs w:val="24"/>
        </w:rPr>
        <w:t>6</w:t>
      </w:r>
      <w:r w:rsidRPr="00947732">
        <w:rPr>
          <w:sz w:val="24"/>
          <w:szCs w:val="24"/>
        </w:rPr>
        <w:t xml:space="preserve"> року, у відповідності до Закону України «Про безоплатну правову допомогу». </w:t>
      </w:r>
    </w:p>
    <w:p w:rsidR="003B1FA5" w:rsidRDefault="003B1FA5" w:rsidP="00AA1B53">
      <w:pPr>
        <w:pStyle w:val="20"/>
        <w:spacing w:line="276" w:lineRule="auto"/>
        <w:ind w:firstLine="660"/>
        <w:jc w:val="both"/>
        <w:rPr>
          <w:sz w:val="24"/>
          <w:szCs w:val="24"/>
        </w:rPr>
      </w:pPr>
      <w:r>
        <w:rPr>
          <w:sz w:val="24"/>
          <w:szCs w:val="24"/>
        </w:rPr>
        <w:t>Завданнями ц</w:t>
      </w:r>
      <w:r w:rsidRPr="00BA2CC7">
        <w:rPr>
          <w:sz w:val="24"/>
          <w:szCs w:val="24"/>
        </w:rPr>
        <w:t>ентру</w:t>
      </w:r>
      <w:r>
        <w:rPr>
          <w:sz w:val="24"/>
          <w:szCs w:val="24"/>
        </w:rPr>
        <w:t xml:space="preserve"> є:</w:t>
      </w:r>
    </w:p>
    <w:p w:rsidR="003B1FA5" w:rsidRDefault="003B1FA5" w:rsidP="00AA1B53">
      <w:pPr>
        <w:pStyle w:val="20"/>
        <w:spacing w:line="276" w:lineRule="auto"/>
        <w:ind w:firstLine="660"/>
        <w:jc w:val="both"/>
        <w:rPr>
          <w:sz w:val="24"/>
          <w:szCs w:val="24"/>
        </w:rPr>
      </w:pPr>
      <w:r>
        <w:rPr>
          <w:sz w:val="24"/>
          <w:szCs w:val="24"/>
        </w:rPr>
        <w:t>1) підвищення правової свідомості, культури та освіченості населення (правопросвітництво);</w:t>
      </w:r>
    </w:p>
    <w:p w:rsidR="003B1FA5" w:rsidRDefault="003B1FA5" w:rsidP="00AA1B53">
      <w:pPr>
        <w:pStyle w:val="20"/>
        <w:spacing w:line="276" w:lineRule="auto"/>
        <w:ind w:firstLine="660"/>
        <w:jc w:val="both"/>
        <w:rPr>
          <w:sz w:val="24"/>
          <w:szCs w:val="24"/>
        </w:rPr>
      </w:pPr>
      <w:r>
        <w:rPr>
          <w:sz w:val="24"/>
          <w:szCs w:val="24"/>
        </w:rPr>
        <w:t>2) надання безоплатної первинної правової допомоги і безоплатної вторинної правової допомоги;</w:t>
      </w:r>
    </w:p>
    <w:p w:rsidR="003B1FA5" w:rsidRDefault="003B1FA5" w:rsidP="00AA1B53">
      <w:pPr>
        <w:pStyle w:val="20"/>
        <w:spacing w:line="276" w:lineRule="auto"/>
        <w:ind w:firstLine="660"/>
        <w:jc w:val="both"/>
        <w:rPr>
          <w:sz w:val="24"/>
          <w:szCs w:val="24"/>
        </w:rPr>
      </w:pPr>
      <w:r>
        <w:rPr>
          <w:sz w:val="24"/>
          <w:szCs w:val="24"/>
        </w:rPr>
        <w:t>3) забезпечення доступу до електронних сервісів Міністерства юстиції України.</w:t>
      </w:r>
    </w:p>
    <w:p w:rsidR="003B1FA5" w:rsidRDefault="003B1FA5" w:rsidP="00AA1B53">
      <w:pPr>
        <w:pStyle w:val="20"/>
        <w:spacing w:line="276" w:lineRule="auto"/>
        <w:ind w:firstLine="660"/>
        <w:jc w:val="both"/>
        <w:rPr>
          <w:sz w:val="24"/>
          <w:szCs w:val="24"/>
        </w:rPr>
      </w:pPr>
      <w:r w:rsidRPr="00583C4B">
        <w:rPr>
          <w:sz w:val="24"/>
          <w:szCs w:val="24"/>
        </w:rPr>
        <w:t>Діяльність центру поширюється на територію міст Лозова і Первомайський</w:t>
      </w:r>
      <w:r>
        <w:rPr>
          <w:sz w:val="24"/>
          <w:szCs w:val="24"/>
        </w:rPr>
        <w:t xml:space="preserve"> ,</w:t>
      </w:r>
      <w:r w:rsidRPr="00583C4B">
        <w:rPr>
          <w:sz w:val="24"/>
          <w:szCs w:val="24"/>
        </w:rPr>
        <w:t xml:space="preserve"> Близнюківського, Барвінківського, Кегичівського, Сахновщинського, Лозівського, Первомайського районів Харківської області.</w:t>
      </w:r>
    </w:p>
    <w:p w:rsidR="003B1FA5" w:rsidRDefault="003B1FA5" w:rsidP="00AA1B53">
      <w:pPr>
        <w:pStyle w:val="20"/>
        <w:spacing w:line="276" w:lineRule="auto"/>
        <w:ind w:firstLine="660"/>
        <w:jc w:val="both"/>
        <w:rPr>
          <w:sz w:val="24"/>
          <w:szCs w:val="24"/>
        </w:rPr>
      </w:pPr>
      <w:r w:rsidRPr="00003E4A">
        <w:rPr>
          <w:sz w:val="24"/>
          <w:szCs w:val="24"/>
        </w:rPr>
        <w:t>Відповідно до  статті 8 Закону України «Про безоплатну правову допомогу» право на безоплатну первинну  правову  допомогу  мають усі особи, які перебувають під юрисдикцією України (громадяни України, особи без громадянства, біженці та інші особи, які потребують додаткового захисту).</w:t>
      </w:r>
      <w:r>
        <w:rPr>
          <w:sz w:val="24"/>
          <w:szCs w:val="24"/>
        </w:rPr>
        <w:t xml:space="preserve"> </w:t>
      </w:r>
      <w:r w:rsidRPr="00003E4A">
        <w:rPr>
          <w:sz w:val="24"/>
          <w:szCs w:val="24"/>
        </w:rPr>
        <w:t xml:space="preserve">Таким чином право на отримання безоплатної первинної  правової  допомоги має кожна особа. </w:t>
      </w:r>
    </w:p>
    <w:p w:rsidR="003B1FA5" w:rsidRPr="00003E4A" w:rsidRDefault="003B1FA5" w:rsidP="00AA1B53">
      <w:pPr>
        <w:pStyle w:val="20"/>
        <w:spacing w:line="276" w:lineRule="auto"/>
        <w:ind w:firstLine="660"/>
        <w:jc w:val="both"/>
        <w:rPr>
          <w:sz w:val="24"/>
          <w:szCs w:val="24"/>
        </w:rPr>
      </w:pPr>
      <w:r>
        <w:rPr>
          <w:sz w:val="24"/>
          <w:szCs w:val="24"/>
        </w:rPr>
        <w:t xml:space="preserve">Згідно інформації Головного управління статистики у Харківській області кількість постійного населення м. Лозова Харківської області станом на </w:t>
      </w:r>
      <w:r>
        <w:rPr>
          <w:b/>
          <w:sz w:val="24"/>
          <w:szCs w:val="24"/>
        </w:rPr>
        <w:t>01.01</w:t>
      </w:r>
      <w:r w:rsidRPr="00F65C2F">
        <w:rPr>
          <w:b/>
          <w:sz w:val="24"/>
          <w:szCs w:val="24"/>
        </w:rPr>
        <w:t>.201</w:t>
      </w:r>
      <w:r>
        <w:rPr>
          <w:b/>
          <w:sz w:val="24"/>
          <w:szCs w:val="24"/>
        </w:rPr>
        <w:t>9</w:t>
      </w:r>
      <w:r>
        <w:rPr>
          <w:sz w:val="24"/>
          <w:szCs w:val="24"/>
        </w:rPr>
        <w:t xml:space="preserve"> року становила </w:t>
      </w:r>
      <w:r>
        <w:rPr>
          <w:b/>
          <w:sz w:val="24"/>
          <w:szCs w:val="24"/>
        </w:rPr>
        <w:t>64708</w:t>
      </w:r>
      <w:r>
        <w:rPr>
          <w:sz w:val="24"/>
          <w:szCs w:val="24"/>
        </w:rPr>
        <w:t xml:space="preserve"> чол.; </w:t>
      </w:r>
      <w:r w:rsidRPr="00711A99">
        <w:rPr>
          <w:b/>
          <w:sz w:val="24"/>
          <w:szCs w:val="24"/>
        </w:rPr>
        <w:t>всі вони, згідно законодавства, мають право на отримання безоплатної первинної правової допомоги</w:t>
      </w:r>
      <w:r>
        <w:rPr>
          <w:sz w:val="24"/>
          <w:szCs w:val="24"/>
        </w:rPr>
        <w:t xml:space="preserve">. І це без врахування населення сільських рад Лозівського району, які увійшли до новоствореної </w:t>
      </w:r>
      <w:r w:rsidRPr="00282180">
        <w:rPr>
          <w:sz w:val="24"/>
          <w:szCs w:val="24"/>
        </w:rPr>
        <w:t>Лозівської міської об’єднаної територіальної громади</w:t>
      </w:r>
      <w:r>
        <w:rPr>
          <w:sz w:val="24"/>
          <w:szCs w:val="24"/>
        </w:rPr>
        <w:t>.</w:t>
      </w:r>
    </w:p>
    <w:p w:rsidR="003B1FA5" w:rsidRPr="00003E4A" w:rsidRDefault="003B1FA5" w:rsidP="00AA1B53">
      <w:pPr>
        <w:pStyle w:val="20"/>
        <w:spacing w:line="276" w:lineRule="auto"/>
        <w:ind w:firstLine="660"/>
        <w:jc w:val="both"/>
        <w:rPr>
          <w:sz w:val="24"/>
          <w:szCs w:val="24"/>
        </w:rPr>
      </w:pPr>
      <w:r w:rsidRPr="00003E4A">
        <w:rPr>
          <w:sz w:val="24"/>
          <w:szCs w:val="24"/>
        </w:rPr>
        <w:t xml:space="preserve">Безоплатна вторинна правова  допомога  включає  такі  види правових послуг: </w:t>
      </w:r>
    </w:p>
    <w:p w:rsidR="003B1FA5" w:rsidRPr="00003E4A" w:rsidRDefault="003B1FA5" w:rsidP="00AA1B53">
      <w:pPr>
        <w:pStyle w:val="20"/>
        <w:spacing w:line="276" w:lineRule="auto"/>
        <w:ind w:firstLine="660"/>
        <w:jc w:val="both"/>
        <w:rPr>
          <w:sz w:val="24"/>
          <w:szCs w:val="24"/>
        </w:rPr>
      </w:pPr>
      <w:r w:rsidRPr="00003E4A">
        <w:rPr>
          <w:sz w:val="24"/>
          <w:szCs w:val="24"/>
        </w:rPr>
        <w:t>1) захист;</w:t>
      </w:r>
    </w:p>
    <w:p w:rsidR="003B1FA5" w:rsidRPr="00003E4A" w:rsidRDefault="003B1FA5" w:rsidP="00AA1B53">
      <w:pPr>
        <w:pStyle w:val="20"/>
        <w:spacing w:line="276" w:lineRule="auto"/>
        <w:ind w:firstLine="660"/>
        <w:jc w:val="both"/>
        <w:rPr>
          <w:sz w:val="24"/>
          <w:szCs w:val="24"/>
        </w:rPr>
      </w:pPr>
      <w:r w:rsidRPr="00003E4A">
        <w:rPr>
          <w:sz w:val="24"/>
          <w:szCs w:val="24"/>
        </w:rPr>
        <w:t xml:space="preserve">2) здійснення  представництва інтересів осіб,  що мають право на безоплатну вторинну правову допомогу,  в судах, інших державних органах, органах місцевого самоврядування, перед іншими особами; </w:t>
      </w:r>
    </w:p>
    <w:p w:rsidR="003B1FA5" w:rsidRDefault="003B1FA5" w:rsidP="00AA1B53">
      <w:pPr>
        <w:pStyle w:val="20"/>
        <w:spacing w:line="276" w:lineRule="auto"/>
        <w:ind w:firstLine="660"/>
        <w:jc w:val="both"/>
        <w:rPr>
          <w:sz w:val="24"/>
          <w:szCs w:val="24"/>
        </w:rPr>
      </w:pPr>
      <w:r w:rsidRPr="00003E4A">
        <w:rPr>
          <w:sz w:val="24"/>
          <w:szCs w:val="24"/>
        </w:rPr>
        <w:t>3) складення документів процесуального характеру.</w:t>
      </w:r>
    </w:p>
    <w:p w:rsidR="003B1FA5" w:rsidRDefault="003B1FA5" w:rsidP="00AA1B53">
      <w:pPr>
        <w:pStyle w:val="20"/>
        <w:spacing w:line="276" w:lineRule="auto"/>
        <w:ind w:firstLine="660"/>
        <w:jc w:val="both"/>
        <w:rPr>
          <w:sz w:val="24"/>
        </w:rPr>
      </w:pPr>
      <w:r w:rsidRPr="0084395E">
        <w:rPr>
          <w:sz w:val="24"/>
        </w:rPr>
        <w:t>Право на безоплатну вторинну правову допомогу мають особи, які перебувають під юрисдикцією України, якщо їхній середньомісячний дохід не перевищує двох розмірів прожиткового мінімуму, розрахованого та затвердженого відповідно до закону для осіб, які належать до основних соціальних і демографічних груп населення; особи з інвалідністю, які отримують пенсію або допомогу у розмірі, що не перевищує двох прожиткових мінімумів для непрацездатних осіб; жертви домашнього насильства; діти; внутрішньо переміщені особи, учасники бойових дій, в т.ч. АТО та члени сімей загиблих</w:t>
      </w:r>
      <w:r>
        <w:rPr>
          <w:sz w:val="24"/>
        </w:rPr>
        <w:t>,</w:t>
      </w:r>
      <w:r w:rsidRPr="0084395E">
        <w:rPr>
          <w:sz w:val="24"/>
        </w:rPr>
        <w:t xml:space="preserve"> та інші категорії громадян, відповідно до ст. 14 Закону України «Про безоплатну правову допомогу».</w:t>
      </w:r>
    </w:p>
    <w:p w:rsidR="003B1FA5" w:rsidRPr="00BA2CC7" w:rsidRDefault="003B1FA5" w:rsidP="00AA1B53">
      <w:pPr>
        <w:pStyle w:val="20"/>
        <w:spacing w:line="276" w:lineRule="auto"/>
        <w:ind w:firstLine="660"/>
        <w:jc w:val="both"/>
        <w:rPr>
          <w:sz w:val="24"/>
          <w:szCs w:val="24"/>
        </w:rPr>
      </w:pPr>
      <w:r>
        <w:rPr>
          <w:sz w:val="24"/>
          <w:szCs w:val="24"/>
        </w:rPr>
        <w:t xml:space="preserve">Відповідно до інформації, отриманої на запити центру до структурних підрозділів Лозівської міської ради, Лозівського об’єднаного управління Пенсійного фонду України, </w:t>
      </w:r>
      <w:r w:rsidRPr="00BA2CC7">
        <w:rPr>
          <w:sz w:val="24"/>
          <w:szCs w:val="24"/>
        </w:rPr>
        <w:t xml:space="preserve">в місті </w:t>
      </w:r>
      <w:r>
        <w:rPr>
          <w:sz w:val="24"/>
          <w:szCs w:val="24"/>
        </w:rPr>
        <w:t xml:space="preserve">Лозова </w:t>
      </w:r>
      <w:r w:rsidRPr="00BA2CC7">
        <w:rPr>
          <w:sz w:val="24"/>
          <w:szCs w:val="24"/>
        </w:rPr>
        <w:t xml:space="preserve">до соціально-вразливих категорій населення, які мають право на отримання </w:t>
      </w:r>
      <w:r>
        <w:rPr>
          <w:sz w:val="24"/>
          <w:szCs w:val="24"/>
        </w:rPr>
        <w:t>безоплатної вторинної правової допомоги</w:t>
      </w:r>
      <w:r w:rsidRPr="00BA2CC7">
        <w:rPr>
          <w:sz w:val="24"/>
          <w:szCs w:val="24"/>
        </w:rPr>
        <w:t xml:space="preserve">, </w:t>
      </w:r>
      <w:r w:rsidRPr="00E64572">
        <w:rPr>
          <w:b/>
          <w:i/>
          <w:sz w:val="24"/>
          <w:szCs w:val="24"/>
        </w:rPr>
        <w:t>зокрема</w:t>
      </w:r>
      <w:r w:rsidRPr="00BA2CC7">
        <w:rPr>
          <w:sz w:val="24"/>
          <w:szCs w:val="24"/>
        </w:rPr>
        <w:t>, належать</w:t>
      </w:r>
      <w:r>
        <w:rPr>
          <w:sz w:val="24"/>
          <w:szCs w:val="24"/>
        </w:rPr>
        <w:t xml:space="preserve"> (інформація станом на 01.01.2019 року)</w:t>
      </w:r>
      <w:r w:rsidRPr="00BA2CC7">
        <w:rPr>
          <w:sz w:val="24"/>
          <w:szCs w:val="24"/>
        </w:rPr>
        <w:t>:</w:t>
      </w:r>
    </w:p>
    <w:p w:rsidR="003B1FA5" w:rsidRPr="00C26056" w:rsidRDefault="003B1FA5" w:rsidP="00C26056">
      <w:pPr>
        <w:widowControl/>
        <w:spacing w:line="276" w:lineRule="auto"/>
        <w:ind w:firstLine="720"/>
        <w:jc w:val="both"/>
        <w:rPr>
          <w:rFonts w:ascii="Times New Roman" w:hAnsi="Times New Roman" w:cs="Times New Roman"/>
          <w:color w:val="auto"/>
        </w:rPr>
      </w:pPr>
      <w:r>
        <w:rPr>
          <w:rFonts w:ascii="Times New Roman" w:hAnsi="Times New Roman" w:cs="Times New Roman"/>
          <w:b/>
          <w:color w:val="auto"/>
        </w:rPr>
        <w:t>3715</w:t>
      </w:r>
      <w:r w:rsidRPr="00C26056">
        <w:rPr>
          <w:rFonts w:ascii="Times New Roman" w:hAnsi="Times New Roman" w:cs="Times New Roman"/>
          <w:color w:val="auto"/>
        </w:rPr>
        <w:t xml:space="preserve"> чол. – особи з інвалідністю,</w:t>
      </w:r>
    </w:p>
    <w:p w:rsidR="003B1FA5" w:rsidRPr="00C26056" w:rsidRDefault="003B1FA5" w:rsidP="00C26056">
      <w:pPr>
        <w:widowControl/>
        <w:spacing w:line="276" w:lineRule="auto"/>
        <w:ind w:firstLine="720"/>
        <w:jc w:val="both"/>
        <w:rPr>
          <w:rFonts w:ascii="Times New Roman" w:hAnsi="Times New Roman" w:cs="Times New Roman"/>
          <w:color w:val="auto"/>
        </w:rPr>
      </w:pPr>
      <w:r>
        <w:rPr>
          <w:rFonts w:ascii="Times New Roman" w:hAnsi="Times New Roman" w:cs="Times New Roman"/>
          <w:b/>
          <w:color w:val="auto"/>
        </w:rPr>
        <w:t>655</w:t>
      </w:r>
      <w:r w:rsidRPr="00C26056">
        <w:rPr>
          <w:rFonts w:ascii="Times New Roman" w:hAnsi="Times New Roman" w:cs="Times New Roman"/>
          <w:color w:val="auto"/>
        </w:rPr>
        <w:t xml:space="preserve"> чол. – учасники бойових дій, в т.ч. </w:t>
      </w:r>
      <w:r>
        <w:rPr>
          <w:rFonts w:ascii="Times New Roman" w:hAnsi="Times New Roman" w:cs="Times New Roman"/>
          <w:color w:val="auto"/>
        </w:rPr>
        <w:t>458</w:t>
      </w:r>
      <w:r w:rsidRPr="00C26056">
        <w:rPr>
          <w:rFonts w:ascii="Times New Roman" w:hAnsi="Times New Roman" w:cs="Times New Roman"/>
          <w:color w:val="auto"/>
        </w:rPr>
        <w:t xml:space="preserve"> чол. – учасники АТО,</w:t>
      </w:r>
    </w:p>
    <w:p w:rsidR="003B1FA5" w:rsidRPr="00C26056" w:rsidRDefault="003B1FA5" w:rsidP="00C26056">
      <w:pPr>
        <w:widowControl/>
        <w:spacing w:line="276" w:lineRule="auto"/>
        <w:ind w:firstLine="720"/>
        <w:jc w:val="both"/>
        <w:rPr>
          <w:rFonts w:ascii="Times New Roman" w:hAnsi="Times New Roman" w:cs="Times New Roman"/>
          <w:color w:val="auto"/>
        </w:rPr>
      </w:pPr>
      <w:r>
        <w:rPr>
          <w:rFonts w:ascii="Times New Roman" w:hAnsi="Times New Roman" w:cs="Times New Roman"/>
          <w:b/>
          <w:color w:val="auto"/>
        </w:rPr>
        <w:t>989</w:t>
      </w:r>
      <w:r w:rsidRPr="00C26056">
        <w:rPr>
          <w:rFonts w:ascii="Times New Roman" w:hAnsi="Times New Roman" w:cs="Times New Roman"/>
          <w:color w:val="auto"/>
        </w:rPr>
        <w:t xml:space="preserve"> особи перебувають на обліку, як малозабезпечені,</w:t>
      </w:r>
    </w:p>
    <w:p w:rsidR="003B1FA5" w:rsidRPr="00C26056" w:rsidRDefault="003B1FA5" w:rsidP="00C26056">
      <w:pPr>
        <w:widowControl/>
        <w:spacing w:line="276" w:lineRule="auto"/>
        <w:ind w:firstLine="720"/>
        <w:jc w:val="both"/>
        <w:rPr>
          <w:rFonts w:ascii="Times New Roman" w:hAnsi="Times New Roman" w:cs="Times New Roman"/>
          <w:b/>
          <w:color w:val="auto"/>
        </w:rPr>
      </w:pPr>
      <w:r>
        <w:rPr>
          <w:rFonts w:ascii="Times New Roman" w:hAnsi="Times New Roman" w:cs="Times New Roman"/>
          <w:b/>
          <w:color w:val="auto"/>
        </w:rPr>
        <w:t>1683</w:t>
      </w:r>
      <w:r w:rsidRPr="00C26056">
        <w:rPr>
          <w:rFonts w:ascii="Times New Roman" w:hAnsi="Times New Roman" w:cs="Times New Roman"/>
          <w:color w:val="auto"/>
        </w:rPr>
        <w:t xml:space="preserve"> осіб перебувають на обліку як внутрішньо переміщені,</w:t>
      </w:r>
    </w:p>
    <w:p w:rsidR="003B1FA5" w:rsidRPr="00C26056" w:rsidRDefault="003B1FA5" w:rsidP="00C26056">
      <w:pPr>
        <w:widowControl/>
        <w:spacing w:line="276" w:lineRule="auto"/>
        <w:ind w:firstLine="720"/>
        <w:jc w:val="both"/>
        <w:rPr>
          <w:rFonts w:ascii="Times New Roman" w:hAnsi="Times New Roman" w:cs="Times New Roman"/>
          <w:color w:val="auto"/>
        </w:rPr>
      </w:pPr>
      <w:r>
        <w:rPr>
          <w:rFonts w:ascii="Times New Roman" w:hAnsi="Times New Roman" w:cs="Times New Roman"/>
          <w:b/>
          <w:color w:val="auto"/>
        </w:rPr>
        <w:t>14224</w:t>
      </w:r>
      <w:r w:rsidRPr="00C26056">
        <w:rPr>
          <w:rFonts w:ascii="Times New Roman" w:hAnsi="Times New Roman" w:cs="Times New Roman"/>
          <w:color w:val="auto"/>
        </w:rPr>
        <w:t xml:space="preserve"> осіб, які отримують пенсію нижче 2-х прожиткових мінімумів,</w:t>
      </w:r>
    </w:p>
    <w:p w:rsidR="003B1FA5" w:rsidRPr="000F6631" w:rsidRDefault="003B1FA5" w:rsidP="00C26056">
      <w:pPr>
        <w:widowControl/>
        <w:spacing w:line="276" w:lineRule="auto"/>
        <w:ind w:firstLine="720"/>
        <w:jc w:val="both"/>
        <w:rPr>
          <w:rFonts w:ascii="Times New Roman" w:hAnsi="Times New Roman" w:cs="Times New Roman"/>
          <w:color w:val="auto"/>
        </w:rPr>
      </w:pPr>
      <w:r w:rsidRPr="000F6631">
        <w:rPr>
          <w:rFonts w:ascii="Times New Roman" w:hAnsi="Times New Roman" w:cs="Times New Roman"/>
          <w:b/>
          <w:color w:val="auto"/>
        </w:rPr>
        <w:t>28</w:t>
      </w:r>
      <w:r w:rsidRPr="000F6631">
        <w:rPr>
          <w:rFonts w:ascii="Times New Roman" w:hAnsi="Times New Roman" w:cs="Times New Roman"/>
          <w:color w:val="auto"/>
        </w:rPr>
        <w:t xml:space="preserve"> матерів-героїнь,</w:t>
      </w:r>
    </w:p>
    <w:p w:rsidR="003B1FA5" w:rsidRDefault="003B1FA5" w:rsidP="00C26056">
      <w:pPr>
        <w:widowControl/>
        <w:spacing w:line="276" w:lineRule="auto"/>
        <w:ind w:firstLine="720"/>
        <w:jc w:val="both"/>
        <w:rPr>
          <w:rFonts w:ascii="Times New Roman" w:hAnsi="Times New Roman" w:cs="Times New Roman"/>
          <w:color w:val="auto"/>
        </w:rPr>
      </w:pPr>
      <w:r>
        <w:rPr>
          <w:rFonts w:ascii="Times New Roman" w:hAnsi="Times New Roman" w:cs="Times New Roman"/>
          <w:b/>
          <w:color w:val="auto"/>
        </w:rPr>
        <w:t>242</w:t>
      </w:r>
      <w:r w:rsidRPr="00C26056">
        <w:rPr>
          <w:rFonts w:ascii="Times New Roman" w:hAnsi="Times New Roman" w:cs="Times New Roman"/>
          <w:color w:val="auto"/>
        </w:rPr>
        <w:t xml:space="preserve"> осіб, які отримують державну соціальну допомогу, не маючи права на пенсію,</w:t>
      </w:r>
    </w:p>
    <w:p w:rsidR="003B1FA5" w:rsidRDefault="003B1FA5" w:rsidP="000F6631">
      <w:pPr>
        <w:widowControl/>
        <w:spacing w:line="276" w:lineRule="auto"/>
        <w:ind w:firstLine="720"/>
        <w:jc w:val="both"/>
        <w:rPr>
          <w:rFonts w:ascii="Times New Roman" w:hAnsi="Times New Roman" w:cs="Times New Roman"/>
          <w:color w:val="auto"/>
        </w:rPr>
      </w:pPr>
      <w:r w:rsidRPr="000F6631">
        <w:rPr>
          <w:rFonts w:ascii="Times New Roman" w:hAnsi="Times New Roman" w:cs="Times New Roman"/>
          <w:b/>
          <w:color w:val="auto"/>
        </w:rPr>
        <w:t xml:space="preserve">174 </w:t>
      </w:r>
      <w:r>
        <w:rPr>
          <w:rFonts w:ascii="Times New Roman" w:hAnsi="Times New Roman" w:cs="Times New Roman"/>
          <w:color w:val="auto"/>
        </w:rPr>
        <w:t>дітей</w:t>
      </w:r>
      <w:r w:rsidRPr="000F6631">
        <w:rPr>
          <w:rFonts w:ascii="Times New Roman" w:hAnsi="Times New Roman" w:cs="Times New Roman"/>
          <w:color w:val="auto"/>
        </w:rPr>
        <w:t>-сиріт, дітей, які позбавлені батьківського піклування</w:t>
      </w:r>
      <w:r>
        <w:rPr>
          <w:rFonts w:ascii="Times New Roman" w:hAnsi="Times New Roman" w:cs="Times New Roman"/>
          <w:color w:val="auto"/>
        </w:rPr>
        <w:t>;</w:t>
      </w:r>
    </w:p>
    <w:p w:rsidR="003B1FA5" w:rsidRPr="000F6631" w:rsidRDefault="003B1FA5" w:rsidP="000F6631">
      <w:pPr>
        <w:widowControl/>
        <w:spacing w:line="276" w:lineRule="auto"/>
        <w:ind w:firstLine="720"/>
        <w:jc w:val="both"/>
        <w:rPr>
          <w:rFonts w:ascii="Times New Roman" w:hAnsi="Times New Roman" w:cs="Times New Roman"/>
          <w:color w:val="auto"/>
        </w:rPr>
      </w:pPr>
      <w:r w:rsidRPr="000F6631">
        <w:rPr>
          <w:rFonts w:ascii="Times New Roman" w:hAnsi="Times New Roman" w:cs="Times New Roman"/>
          <w:b/>
          <w:color w:val="auto"/>
        </w:rPr>
        <w:t xml:space="preserve"> 44</w:t>
      </w:r>
      <w:r w:rsidRPr="000F6631">
        <w:rPr>
          <w:rFonts w:ascii="Times New Roman" w:hAnsi="Times New Roman" w:cs="Times New Roman"/>
          <w:color w:val="auto"/>
        </w:rPr>
        <w:t xml:space="preserve"> дітей, які перебувають у складних життєвих обставинах</w:t>
      </w:r>
      <w:r>
        <w:rPr>
          <w:rFonts w:ascii="Times New Roman" w:hAnsi="Times New Roman" w:cs="Times New Roman"/>
          <w:color w:val="auto"/>
        </w:rPr>
        <w:t>.</w:t>
      </w:r>
    </w:p>
    <w:p w:rsidR="003B1FA5" w:rsidRDefault="003B1FA5" w:rsidP="00AA1B53">
      <w:pPr>
        <w:pStyle w:val="20"/>
        <w:shd w:val="clear" w:color="auto" w:fill="auto"/>
        <w:spacing w:line="276" w:lineRule="auto"/>
        <w:ind w:firstLine="660"/>
        <w:jc w:val="both"/>
        <w:rPr>
          <w:sz w:val="24"/>
          <w:szCs w:val="24"/>
        </w:rPr>
      </w:pPr>
      <w:r>
        <w:rPr>
          <w:sz w:val="24"/>
          <w:szCs w:val="24"/>
        </w:rPr>
        <w:t xml:space="preserve">Таким чином, </w:t>
      </w:r>
      <w:r w:rsidRPr="000F6631">
        <w:rPr>
          <w:b/>
          <w:sz w:val="24"/>
          <w:szCs w:val="24"/>
        </w:rPr>
        <w:t>21 536</w:t>
      </w:r>
      <w:r>
        <w:rPr>
          <w:sz w:val="24"/>
          <w:szCs w:val="24"/>
        </w:rPr>
        <w:t xml:space="preserve"> осіб, які проживають в місті Лозова, </w:t>
      </w:r>
      <w:r w:rsidRPr="00881954">
        <w:rPr>
          <w:b/>
          <w:sz w:val="24"/>
          <w:szCs w:val="24"/>
        </w:rPr>
        <w:t>мають потенціальне право на отримання безоплатної вторинної правової допомоги</w:t>
      </w:r>
      <w:r>
        <w:rPr>
          <w:sz w:val="24"/>
          <w:szCs w:val="24"/>
        </w:rPr>
        <w:t>.</w:t>
      </w:r>
    </w:p>
    <w:p w:rsidR="003B1FA5" w:rsidRPr="00BA2CC7" w:rsidRDefault="003B1FA5" w:rsidP="00C26056">
      <w:pPr>
        <w:pStyle w:val="20"/>
        <w:spacing w:line="276" w:lineRule="auto"/>
        <w:ind w:firstLine="660"/>
        <w:jc w:val="both"/>
        <w:rPr>
          <w:sz w:val="24"/>
          <w:szCs w:val="24"/>
        </w:rPr>
      </w:pPr>
      <w:r>
        <w:rPr>
          <w:sz w:val="24"/>
          <w:szCs w:val="24"/>
        </w:rPr>
        <w:t xml:space="preserve">Крім того, відповідно до інформації, наданої територіальним центром соціального обслуговування (надання соціальних послуг) Лозівської міської ради </w:t>
      </w:r>
      <w:r w:rsidRPr="00F32C80">
        <w:rPr>
          <w:sz w:val="24"/>
          <w:szCs w:val="24"/>
          <w:lang w:eastAsia="uk-UA"/>
        </w:rPr>
        <w:t>Харківської області</w:t>
      </w:r>
      <w:r>
        <w:rPr>
          <w:sz w:val="24"/>
          <w:szCs w:val="24"/>
        </w:rPr>
        <w:t xml:space="preserve">, в місті Лозова станом на 01.01.2019 року   </w:t>
      </w:r>
      <w:r>
        <w:rPr>
          <w:b/>
          <w:sz w:val="24"/>
          <w:szCs w:val="24"/>
        </w:rPr>
        <w:t>929</w:t>
      </w:r>
      <w:r>
        <w:rPr>
          <w:sz w:val="24"/>
          <w:szCs w:val="24"/>
        </w:rPr>
        <w:t xml:space="preserve"> осіб</w:t>
      </w:r>
      <w:r w:rsidRPr="00BA2CC7">
        <w:rPr>
          <w:sz w:val="24"/>
          <w:szCs w:val="24"/>
        </w:rPr>
        <w:t xml:space="preserve"> отримують с</w:t>
      </w:r>
      <w:r>
        <w:rPr>
          <w:sz w:val="24"/>
          <w:szCs w:val="24"/>
        </w:rPr>
        <w:t>оціальне обслуговування на дому. Це ті громадяни, які часто через стан здоров’я або похилий вік не мають можливості самостійно пересуватися та особисто звернутись за отриманням безоплатної правової допомоги. Центром, в разі потреби, надається адресна правова допомога за місцем проживання чи перебування осіб, які належать до маломобільних груп населення.</w:t>
      </w:r>
    </w:p>
    <w:p w:rsidR="003B1FA5" w:rsidRDefault="003B1FA5" w:rsidP="00C26056">
      <w:pPr>
        <w:pStyle w:val="20"/>
        <w:shd w:val="clear" w:color="auto" w:fill="auto"/>
        <w:spacing w:line="276" w:lineRule="auto"/>
        <w:ind w:firstLine="660"/>
        <w:jc w:val="both"/>
        <w:rPr>
          <w:sz w:val="24"/>
          <w:szCs w:val="24"/>
        </w:rPr>
      </w:pPr>
      <w:r>
        <w:rPr>
          <w:sz w:val="24"/>
          <w:szCs w:val="24"/>
        </w:rPr>
        <w:t>Центр виконує весь спектр функцій по роботі з громадянами: від особистого прийому та надання консультації до призначення адвоката у справі, а також забезпечує налагодження співпраці з суб’єктами надання безоплатної первинної правової допомоги (органами державної влади та місцевого самоврядування, установами, громадськими організаціями) – з метою виконання завдань, покладених на центр та посилення правової спроможності громади.</w:t>
      </w:r>
    </w:p>
    <w:p w:rsidR="003B1FA5" w:rsidRDefault="003B1FA5" w:rsidP="00C26056">
      <w:pPr>
        <w:pStyle w:val="1"/>
        <w:spacing w:line="276" w:lineRule="auto"/>
        <w:ind w:firstLine="660"/>
        <w:jc w:val="both"/>
        <w:rPr>
          <w:rFonts w:ascii="Times New Roman" w:hAnsi="Times New Roman" w:cs="Times New Roman"/>
        </w:rPr>
      </w:pPr>
      <w:r>
        <w:rPr>
          <w:rFonts w:ascii="Times New Roman" w:hAnsi="Times New Roman" w:cs="Times New Roman"/>
        </w:rPr>
        <w:t xml:space="preserve">Станом на 31.12.2018 року до центру звернулось </w:t>
      </w:r>
      <w:r>
        <w:rPr>
          <w:rFonts w:ascii="Times New Roman" w:hAnsi="Times New Roman" w:cs="Times New Roman"/>
          <w:color w:val="00000A"/>
          <w:sz w:val="26"/>
          <w:szCs w:val="26"/>
        </w:rPr>
        <w:t xml:space="preserve">всього 14737 </w:t>
      </w:r>
      <w:r>
        <w:rPr>
          <w:rFonts w:ascii="Times New Roman" w:hAnsi="Times New Roman" w:cs="Times New Roman"/>
        </w:rPr>
        <w:t xml:space="preserve">громадян (836 осіб потребували отримання вторинної правової допомоги і їм було призначено безоплатного адвоката, також надано 13901 правових роз’яснень та консультацій). В місті Лозова </w:t>
      </w:r>
      <w:r>
        <w:t xml:space="preserve">в період з 01.09.2016 по 01.01.2019 року </w:t>
      </w:r>
      <w:r w:rsidRPr="004C4071">
        <w:t>зареєстровано</w:t>
      </w:r>
      <w:r>
        <w:rPr>
          <w:b/>
        </w:rPr>
        <w:t xml:space="preserve"> 6191 звернень</w:t>
      </w:r>
      <w:r>
        <w:rPr>
          <w:rFonts w:ascii="Times New Roman" w:hAnsi="Times New Roman" w:cs="Times New Roman"/>
        </w:rPr>
        <w:t xml:space="preserve"> , що складає </w:t>
      </w:r>
      <w:r w:rsidRPr="000F256E">
        <w:rPr>
          <w:rFonts w:ascii="Times New Roman" w:hAnsi="Times New Roman" w:cs="Times New Roman"/>
          <w:b/>
        </w:rPr>
        <w:t>42 %</w:t>
      </w:r>
      <w:r>
        <w:rPr>
          <w:rFonts w:ascii="Times New Roman" w:hAnsi="Times New Roman" w:cs="Times New Roman"/>
        </w:rPr>
        <w:t xml:space="preserve"> від загальної кількості звернень до центру.</w:t>
      </w:r>
    </w:p>
    <w:p w:rsidR="003B1FA5" w:rsidRDefault="003B1FA5" w:rsidP="00C26056">
      <w:pPr>
        <w:pStyle w:val="1"/>
        <w:spacing w:line="276" w:lineRule="auto"/>
        <w:ind w:firstLine="660"/>
        <w:jc w:val="both"/>
        <w:rPr>
          <w:rFonts w:ascii="Times New Roman" w:hAnsi="Times New Roman" w:cs="Times New Roman"/>
        </w:rPr>
      </w:pPr>
      <w:r>
        <w:rPr>
          <w:rFonts w:ascii="Times New Roman" w:hAnsi="Times New Roman" w:cs="Times New Roman"/>
        </w:rPr>
        <w:t>За результатами перевірки належності осіб до соціально незахищених категорій населення  встановлено, що найбільша кількість  заявників -  особи,  у яких середньомісячний  дохід   не перевищує  суми двох прожиткових мінімумів ( 67 %), а також особи з інвалідністю, які отримують пенсію або допомогу у розмірі, що не перевищує двох прожиткових мінімумів для непрацездатних осіб ( 19 %,) ветерани війни – 8 %, внутрішньо переміщені особи – 6 %.</w:t>
      </w:r>
    </w:p>
    <w:p w:rsidR="003B1FA5" w:rsidRDefault="003B1FA5" w:rsidP="00890A95">
      <w:pPr>
        <w:pStyle w:val="20"/>
        <w:shd w:val="clear" w:color="auto" w:fill="auto"/>
        <w:spacing w:line="276" w:lineRule="auto"/>
        <w:ind w:firstLine="660"/>
        <w:jc w:val="both"/>
        <w:rPr>
          <w:sz w:val="24"/>
          <w:szCs w:val="24"/>
        </w:rPr>
      </w:pPr>
      <w:r>
        <w:rPr>
          <w:sz w:val="24"/>
          <w:szCs w:val="24"/>
        </w:rPr>
        <w:t>При розробці Програми враховувались наступні обставини:</w:t>
      </w:r>
    </w:p>
    <w:p w:rsidR="003B1FA5" w:rsidRDefault="003B1FA5" w:rsidP="00890A95">
      <w:pPr>
        <w:pStyle w:val="1"/>
        <w:spacing w:line="276" w:lineRule="auto"/>
        <w:ind w:firstLine="660"/>
        <w:jc w:val="both"/>
        <w:rPr>
          <w:rFonts w:ascii="Times New Roman" w:hAnsi="Times New Roman" w:cs="Times New Roman"/>
        </w:rPr>
      </w:pPr>
      <w:r>
        <w:rPr>
          <w:rFonts w:ascii="Times New Roman" w:hAnsi="Times New Roman" w:cs="Times New Roman"/>
        </w:rPr>
        <w:t>- значна чисельність  громадян з мінімальним доходом ;</w:t>
      </w:r>
    </w:p>
    <w:p w:rsidR="003B1FA5" w:rsidRDefault="003B1FA5" w:rsidP="00890A95">
      <w:pPr>
        <w:pStyle w:val="1"/>
        <w:spacing w:line="276" w:lineRule="auto"/>
        <w:ind w:firstLine="660"/>
        <w:jc w:val="both"/>
        <w:rPr>
          <w:rFonts w:ascii="Times New Roman" w:hAnsi="Times New Roman" w:cs="Times New Roman"/>
        </w:rPr>
      </w:pPr>
      <w:r>
        <w:rPr>
          <w:rFonts w:ascii="Times New Roman" w:hAnsi="Times New Roman" w:cs="Times New Roman"/>
        </w:rPr>
        <w:t>- низький рівень правової обізнаності населення, який не дозволяє громадянам в повному  обсязі  реалізувати право на безоплатну правову допомогу;</w:t>
      </w:r>
    </w:p>
    <w:p w:rsidR="003B1FA5" w:rsidRDefault="003B1FA5" w:rsidP="00890A95">
      <w:pPr>
        <w:pStyle w:val="1"/>
        <w:spacing w:line="276" w:lineRule="auto"/>
        <w:ind w:firstLine="660"/>
        <w:jc w:val="both"/>
        <w:rPr>
          <w:rFonts w:ascii="Times New Roman" w:hAnsi="Times New Roman" w:cs="Times New Roman"/>
        </w:rPr>
      </w:pPr>
      <w:r>
        <w:rPr>
          <w:rFonts w:ascii="Times New Roman" w:hAnsi="Times New Roman" w:cs="Times New Roman"/>
        </w:rPr>
        <w:t>- обмежені ресурсні можливості Державного бюджету України;</w:t>
      </w:r>
    </w:p>
    <w:p w:rsidR="003B1FA5" w:rsidRDefault="003B1FA5" w:rsidP="00890A95">
      <w:pPr>
        <w:pStyle w:val="1"/>
        <w:spacing w:line="276" w:lineRule="auto"/>
        <w:ind w:firstLine="660"/>
        <w:jc w:val="both"/>
        <w:rPr>
          <w:rFonts w:ascii="Times New Roman" w:hAnsi="Times New Roman" w:cs="Times New Roman"/>
        </w:rPr>
      </w:pPr>
      <w:r>
        <w:rPr>
          <w:rFonts w:ascii="Times New Roman" w:hAnsi="Times New Roman" w:cs="Times New Roman"/>
        </w:rPr>
        <w:t>- необхідність проведення інформаційної кампанії щодо роз’яснень прав громадян, в тому числі, права на безоплатну правову допомогу.</w:t>
      </w:r>
    </w:p>
    <w:p w:rsidR="003B1FA5" w:rsidRDefault="003B1FA5" w:rsidP="00EF1D07">
      <w:pPr>
        <w:pStyle w:val="20"/>
        <w:spacing w:line="276" w:lineRule="auto"/>
        <w:ind w:firstLine="660"/>
        <w:jc w:val="both"/>
        <w:rPr>
          <w:sz w:val="24"/>
          <w:szCs w:val="24"/>
        </w:rPr>
      </w:pPr>
      <w:r>
        <w:rPr>
          <w:sz w:val="24"/>
          <w:szCs w:val="24"/>
        </w:rPr>
        <w:t>В зв’язку з цим існує ситуація недостатньо високого  рівня правової обізнаності населення щодо їх прав і обов’язків, можливостей захисту і відновлення порушених прав, реалізації законних інтересів.</w:t>
      </w:r>
      <w:r w:rsidRPr="00890A95">
        <w:rPr>
          <w:sz w:val="24"/>
          <w:szCs w:val="24"/>
        </w:rPr>
        <w:t xml:space="preserve"> </w:t>
      </w:r>
      <w:r>
        <w:rPr>
          <w:sz w:val="24"/>
          <w:szCs w:val="24"/>
        </w:rPr>
        <w:t>На вирішення цієї проблеми й пропонується прийняття даної Програми безоплатної правової допомоги населенню (далі – Програма), яка передбачає створення додаткових можливостей, зокрема, інформаційних, для забезпечення реалізації конституційного права населення міста Лозова (</w:t>
      </w:r>
      <w:r w:rsidRPr="00282180">
        <w:rPr>
          <w:bCs/>
          <w:sz w:val="24"/>
          <w:szCs w:val="24"/>
        </w:rPr>
        <w:t>Лозівської міської об’єднаної територіальної громади</w:t>
      </w:r>
      <w:r>
        <w:rPr>
          <w:bCs/>
          <w:sz w:val="24"/>
          <w:szCs w:val="24"/>
        </w:rPr>
        <w:t>)</w:t>
      </w:r>
      <w:r>
        <w:rPr>
          <w:b/>
          <w:bCs/>
          <w:sz w:val="24"/>
          <w:szCs w:val="24"/>
        </w:rPr>
        <w:t xml:space="preserve"> </w:t>
      </w:r>
      <w:r>
        <w:rPr>
          <w:sz w:val="24"/>
          <w:szCs w:val="24"/>
        </w:rPr>
        <w:t>на рівний доступ до правосуддя та безоплатної професійної правничої допомоги.</w:t>
      </w:r>
    </w:p>
    <w:p w:rsidR="003B1FA5" w:rsidRDefault="003B1FA5" w:rsidP="00EF1D07">
      <w:pPr>
        <w:pStyle w:val="20"/>
        <w:spacing w:line="276" w:lineRule="auto"/>
        <w:ind w:firstLine="660"/>
        <w:jc w:val="both"/>
        <w:rPr>
          <w:sz w:val="24"/>
          <w:szCs w:val="24"/>
        </w:rPr>
      </w:pPr>
    </w:p>
    <w:p w:rsidR="003B1FA5" w:rsidRPr="009E55BF" w:rsidRDefault="003B1FA5" w:rsidP="009E55BF">
      <w:pPr>
        <w:pStyle w:val="20"/>
        <w:shd w:val="clear" w:color="auto" w:fill="auto"/>
        <w:tabs>
          <w:tab w:val="left" w:pos="1367"/>
        </w:tabs>
        <w:spacing w:line="276" w:lineRule="auto"/>
        <w:ind w:left="660"/>
        <w:rPr>
          <w:caps/>
          <w:sz w:val="24"/>
          <w:szCs w:val="24"/>
        </w:rPr>
      </w:pPr>
      <w:r w:rsidRPr="009E55BF">
        <w:rPr>
          <w:b/>
          <w:caps/>
          <w:sz w:val="24"/>
          <w:szCs w:val="24"/>
        </w:rPr>
        <w:t>ІІІ. Мета Програми</w:t>
      </w:r>
    </w:p>
    <w:p w:rsidR="003B1FA5" w:rsidRDefault="003B1FA5" w:rsidP="00EF1D07">
      <w:pPr>
        <w:pStyle w:val="20"/>
        <w:shd w:val="clear" w:color="auto" w:fill="auto"/>
        <w:spacing w:line="276" w:lineRule="auto"/>
        <w:ind w:firstLine="660"/>
        <w:jc w:val="both"/>
        <w:rPr>
          <w:sz w:val="24"/>
          <w:szCs w:val="24"/>
        </w:rPr>
      </w:pPr>
    </w:p>
    <w:p w:rsidR="003B1FA5" w:rsidRDefault="003B1FA5" w:rsidP="00EF1D07">
      <w:pPr>
        <w:pStyle w:val="20"/>
        <w:shd w:val="clear" w:color="auto" w:fill="auto"/>
        <w:spacing w:line="276" w:lineRule="auto"/>
        <w:ind w:firstLine="660"/>
        <w:jc w:val="both"/>
        <w:rPr>
          <w:sz w:val="24"/>
          <w:szCs w:val="24"/>
        </w:rPr>
      </w:pPr>
      <w:r>
        <w:rPr>
          <w:sz w:val="24"/>
          <w:szCs w:val="24"/>
        </w:rPr>
        <w:t xml:space="preserve">Метою цієї Програми є розроблення та здійснення, спільно  з виконавчими органами Лозівської міської ради </w:t>
      </w:r>
      <w:r w:rsidRPr="00F32C80">
        <w:rPr>
          <w:sz w:val="24"/>
          <w:szCs w:val="24"/>
          <w:lang w:eastAsia="uk-UA"/>
        </w:rPr>
        <w:t>Харківської області</w:t>
      </w:r>
      <w:r>
        <w:rPr>
          <w:sz w:val="24"/>
          <w:szCs w:val="24"/>
          <w:lang w:eastAsia="uk-UA"/>
        </w:rPr>
        <w:t>,</w:t>
      </w:r>
      <w:r>
        <w:rPr>
          <w:sz w:val="24"/>
          <w:szCs w:val="24"/>
        </w:rPr>
        <w:t xml:space="preserve"> комплексу заходів правового, організаційного та економічного характеру, спрямованих на забезпечення і спрощення доступу до безоплатної правової допомоги населення міста Лозова (</w:t>
      </w:r>
      <w:r w:rsidRPr="00282180">
        <w:rPr>
          <w:bCs/>
          <w:sz w:val="24"/>
          <w:szCs w:val="24"/>
        </w:rPr>
        <w:t>Лозівської міської об’єднаної територіальної громади</w:t>
      </w:r>
      <w:r>
        <w:rPr>
          <w:bCs/>
          <w:sz w:val="24"/>
          <w:szCs w:val="24"/>
        </w:rPr>
        <w:t>)</w:t>
      </w:r>
      <w:r>
        <w:rPr>
          <w:sz w:val="24"/>
          <w:szCs w:val="24"/>
        </w:rPr>
        <w:t>.</w:t>
      </w:r>
    </w:p>
    <w:p w:rsidR="003B1FA5" w:rsidRPr="00AD448A" w:rsidRDefault="003B1FA5" w:rsidP="00EF1D07">
      <w:pPr>
        <w:pStyle w:val="20"/>
        <w:shd w:val="clear" w:color="auto" w:fill="auto"/>
        <w:spacing w:line="276" w:lineRule="auto"/>
        <w:ind w:firstLine="660"/>
        <w:jc w:val="both"/>
        <w:rPr>
          <w:sz w:val="24"/>
          <w:szCs w:val="24"/>
        </w:rPr>
      </w:pPr>
    </w:p>
    <w:p w:rsidR="003B1FA5" w:rsidRPr="009E55BF" w:rsidRDefault="003B1FA5" w:rsidP="009E55BF">
      <w:pPr>
        <w:pStyle w:val="21"/>
        <w:keepNext/>
        <w:keepLines/>
        <w:shd w:val="clear" w:color="auto" w:fill="auto"/>
        <w:tabs>
          <w:tab w:val="left" w:pos="1545"/>
        </w:tabs>
        <w:spacing w:before="0" w:after="0" w:line="276" w:lineRule="auto"/>
        <w:ind w:left="709"/>
        <w:jc w:val="center"/>
        <w:rPr>
          <w:caps/>
          <w:sz w:val="24"/>
        </w:rPr>
      </w:pPr>
      <w:r w:rsidRPr="009E55BF">
        <w:rPr>
          <w:caps/>
          <w:sz w:val="24"/>
        </w:rPr>
        <w:t>І</w:t>
      </w:r>
      <w:r w:rsidRPr="009E55BF">
        <w:rPr>
          <w:caps/>
          <w:sz w:val="24"/>
          <w:lang w:val="en-US"/>
        </w:rPr>
        <w:t>V</w:t>
      </w:r>
      <w:r w:rsidRPr="009E55BF">
        <w:rPr>
          <w:caps/>
          <w:sz w:val="24"/>
        </w:rPr>
        <w:t>. Фінансове забезпечення Програми</w:t>
      </w:r>
    </w:p>
    <w:p w:rsidR="003B1FA5" w:rsidRDefault="003B1FA5" w:rsidP="009E55BF">
      <w:pPr>
        <w:pStyle w:val="20"/>
        <w:shd w:val="clear" w:color="auto" w:fill="auto"/>
        <w:spacing w:line="276" w:lineRule="auto"/>
        <w:ind w:firstLine="709"/>
        <w:jc w:val="both"/>
        <w:rPr>
          <w:sz w:val="24"/>
          <w:szCs w:val="24"/>
          <w:lang w:val="ru-RU"/>
        </w:rPr>
      </w:pPr>
    </w:p>
    <w:p w:rsidR="003B1FA5" w:rsidRDefault="003B1FA5" w:rsidP="009E55BF">
      <w:pPr>
        <w:pStyle w:val="20"/>
        <w:shd w:val="clear" w:color="auto" w:fill="auto"/>
        <w:spacing w:line="276" w:lineRule="auto"/>
        <w:ind w:firstLine="709"/>
        <w:jc w:val="both"/>
        <w:rPr>
          <w:sz w:val="24"/>
          <w:szCs w:val="24"/>
        </w:rPr>
      </w:pPr>
      <w:r>
        <w:rPr>
          <w:sz w:val="24"/>
          <w:szCs w:val="24"/>
        </w:rPr>
        <w:t>Фінансування Програми, в разі необхідності, здійснюється за рахунок коштів Лозівського міського бюджету в межах бюджетних асигнувань на бюджетний рік, враховуючи реальні можливості бюджету, та інших джерел, не заборонених чинним законодавством.</w:t>
      </w:r>
    </w:p>
    <w:p w:rsidR="003B1FA5" w:rsidRDefault="003B1FA5" w:rsidP="00825695">
      <w:pPr>
        <w:pStyle w:val="20"/>
        <w:shd w:val="clear" w:color="auto" w:fill="auto"/>
        <w:spacing w:line="276" w:lineRule="auto"/>
        <w:jc w:val="both"/>
        <w:rPr>
          <w:rStyle w:val="2"/>
          <w:b/>
          <w:sz w:val="24"/>
          <w:szCs w:val="24"/>
          <w:lang w:eastAsia="zh-CN"/>
        </w:rPr>
      </w:pPr>
    </w:p>
    <w:p w:rsidR="003B1FA5" w:rsidRPr="009E55BF" w:rsidRDefault="003B1FA5" w:rsidP="009E55BF">
      <w:pPr>
        <w:pStyle w:val="21"/>
        <w:keepNext/>
        <w:keepLines/>
        <w:shd w:val="clear" w:color="auto" w:fill="auto"/>
        <w:tabs>
          <w:tab w:val="left" w:pos="1372"/>
        </w:tabs>
        <w:spacing w:before="0" w:after="0" w:line="276" w:lineRule="auto"/>
        <w:ind w:left="660"/>
        <w:jc w:val="center"/>
        <w:rPr>
          <w:caps/>
          <w:sz w:val="24"/>
          <w:szCs w:val="24"/>
        </w:rPr>
      </w:pPr>
      <w:bookmarkStart w:id="2" w:name="bookmark5"/>
      <w:r w:rsidRPr="009E55BF">
        <w:rPr>
          <w:caps/>
          <w:sz w:val="24"/>
          <w:lang w:val="en-US"/>
        </w:rPr>
        <w:t>V</w:t>
      </w:r>
      <w:r w:rsidRPr="009E55BF">
        <w:rPr>
          <w:caps/>
          <w:sz w:val="24"/>
        </w:rPr>
        <w:t xml:space="preserve">. </w:t>
      </w:r>
      <w:r w:rsidRPr="009E55BF">
        <w:rPr>
          <w:rStyle w:val="2"/>
          <w:caps/>
          <w:sz w:val="24"/>
          <w:szCs w:val="24"/>
          <w:lang w:eastAsia="zh-CN"/>
        </w:rPr>
        <w:t xml:space="preserve"> Основні </w:t>
      </w:r>
      <w:bookmarkEnd w:id="2"/>
      <w:r w:rsidRPr="009E55BF">
        <w:rPr>
          <w:caps/>
          <w:sz w:val="24"/>
          <w:szCs w:val="24"/>
        </w:rPr>
        <w:t>завдання Програми:</w:t>
      </w:r>
    </w:p>
    <w:p w:rsidR="003B1FA5" w:rsidRDefault="003B1FA5" w:rsidP="00890A95">
      <w:pPr>
        <w:pStyle w:val="1"/>
        <w:spacing w:line="276" w:lineRule="auto"/>
        <w:ind w:firstLine="740"/>
        <w:jc w:val="both"/>
        <w:rPr>
          <w:rFonts w:ascii="Times New Roman" w:hAnsi="Times New Roman" w:cs="Times New Roman"/>
          <w:lang w:val="ru-RU"/>
        </w:rPr>
      </w:pPr>
    </w:p>
    <w:p w:rsidR="003B1FA5" w:rsidRDefault="003B1FA5" w:rsidP="00890A95">
      <w:pPr>
        <w:pStyle w:val="1"/>
        <w:spacing w:line="276" w:lineRule="auto"/>
        <w:ind w:firstLine="740"/>
        <w:jc w:val="both"/>
        <w:rPr>
          <w:rFonts w:ascii="Times New Roman" w:hAnsi="Times New Roman" w:cs="Times New Roman"/>
        </w:rPr>
      </w:pPr>
      <w:r>
        <w:rPr>
          <w:rFonts w:ascii="Times New Roman" w:hAnsi="Times New Roman" w:cs="Times New Roman"/>
        </w:rPr>
        <w:t>1. Поширення інформації про права людини, зокрема права на отримання безоплатної правової допомоги, про актуальні зміни в законодавстві.</w:t>
      </w:r>
    </w:p>
    <w:p w:rsidR="003B1FA5" w:rsidRDefault="003B1FA5" w:rsidP="00890A95">
      <w:pPr>
        <w:pStyle w:val="1"/>
        <w:spacing w:line="276" w:lineRule="auto"/>
        <w:ind w:firstLine="740"/>
        <w:jc w:val="both"/>
        <w:rPr>
          <w:rFonts w:ascii="Times New Roman" w:hAnsi="Times New Roman" w:cs="Times New Roman"/>
        </w:rPr>
      </w:pPr>
      <w:r>
        <w:rPr>
          <w:rFonts w:ascii="Times New Roman" w:hAnsi="Times New Roman" w:cs="Times New Roman"/>
        </w:rPr>
        <w:t>2. Забезпечення вільного доступу громадян до джерел правової інформації. зокрема, створення точок доступу до безоплатної правової допомоги.</w:t>
      </w:r>
    </w:p>
    <w:p w:rsidR="003B1FA5" w:rsidRDefault="003B1FA5" w:rsidP="00890A95">
      <w:pPr>
        <w:pStyle w:val="1"/>
        <w:spacing w:line="276" w:lineRule="auto"/>
        <w:ind w:firstLine="740"/>
        <w:jc w:val="both"/>
        <w:rPr>
          <w:rFonts w:ascii="Times New Roman" w:hAnsi="Times New Roman" w:cs="Times New Roman"/>
        </w:rPr>
      </w:pPr>
      <w:r>
        <w:rPr>
          <w:rFonts w:ascii="Times New Roman" w:hAnsi="Times New Roman" w:cs="Times New Roman"/>
        </w:rPr>
        <w:t xml:space="preserve">3. Проведення спільно з виконавчими органами Лозівської міської ради </w:t>
      </w:r>
      <w:r w:rsidRPr="00F32C80">
        <w:t>Харківської області</w:t>
      </w:r>
      <w:r>
        <w:rPr>
          <w:rFonts w:ascii="Times New Roman" w:hAnsi="Times New Roman" w:cs="Times New Roman"/>
        </w:rPr>
        <w:t xml:space="preserve"> заходів з метою підвищення правової освіти та культури громадян.</w:t>
      </w:r>
    </w:p>
    <w:p w:rsidR="003B1FA5" w:rsidRDefault="003B1FA5" w:rsidP="009E55BF">
      <w:pPr>
        <w:pStyle w:val="1"/>
        <w:spacing w:line="276" w:lineRule="auto"/>
        <w:ind w:firstLine="709"/>
        <w:jc w:val="both"/>
        <w:rPr>
          <w:rFonts w:ascii="Times New Roman" w:hAnsi="Times New Roman" w:cs="Times New Roman"/>
        </w:rPr>
      </w:pPr>
      <w:r>
        <w:rPr>
          <w:rFonts w:ascii="Times New Roman" w:hAnsi="Times New Roman" w:cs="Times New Roman"/>
        </w:rPr>
        <w:t>Виконання Програми дасть змогу:</w:t>
      </w:r>
    </w:p>
    <w:p w:rsidR="003B1FA5" w:rsidRDefault="003B1FA5" w:rsidP="009E55BF">
      <w:pPr>
        <w:pStyle w:val="1"/>
        <w:spacing w:line="276" w:lineRule="auto"/>
        <w:ind w:firstLine="709"/>
        <w:jc w:val="both"/>
        <w:rPr>
          <w:rFonts w:ascii="Times New Roman" w:hAnsi="Times New Roman" w:cs="Times New Roman"/>
        </w:rPr>
      </w:pPr>
      <w:r>
        <w:rPr>
          <w:rFonts w:ascii="Times New Roman" w:hAnsi="Times New Roman" w:cs="Times New Roman"/>
        </w:rPr>
        <w:t xml:space="preserve">- належним чином забезпечити населенню </w:t>
      </w:r>
      <w:r>
        <w:t>Лозівської міської об’єднаної територіальної громади</w:t>
      </w:r>
      <w:r>
        <w:rPr>
          <w:rFonts w:ascii="Times New Roman" w:hAnsi="Times New Roman" w:cs="Times New Roman"/>
        </w:rPr>
        <w:t xml:space="preserve"> реалізацію гарантованого Конституцією України права на професійну правничу допомогу, забезпечити та спростити належний доступ до якісної безоплатної правової допомоги особам, які потребують такої допомоги;</w:t>
      </w:r>
    </w:p>
    <w:p w:rsidR="003B1FA5" w:rsidRDefault="003B1FA5" w:rsidP="009E55BF">
      <w:pPr>
        <w:pStyle w:val="1"/>
        <w:spacing w:line="276" w:lineRule="auto"/>
        <w:ind w:firstLine="700"/>
        <w:jc w:val="both"/>
        <w:rPr>
          <w:rFonts w:ascii="Times New Roman" w:hAnsi="Times New Roman" w:cs="Times New Roman"/>
        </w:rPr>
      </w:pPr>
      <w:r>
        <w:rPr>
          <w:rFonts w:ascii="Times New Roman" w:hAnsi="Times New Roman" w:cs="Times New Roman"/>
        </w:rPr>
        <w:t>- підвищити рівень поінформованості суб’єктів права на безоплатну правову допомогу, органів державної влади та  місцевого самоврядування, установ, громадських організацій щодо відповідних прав та обов’язків, а також механізмів їх реалізацій;</w:t>
      </w:r>
    </w:p>
    <w:p w:rsidR="003B1FA5" w:rsidRDefault="003B1FA5" w:rsidP="009E55BF">
      <w:pPr>
        <w:pStyle w:val="1"/>
        <w:spacing w:line="276" w:lineRule="auto"/>
        <w:ind w:firstLine="709"/>
        <w:jc w:val="both"/>
        <w:rPr>
          <w:rFonts w:ascii="Times New Roman" w:hAnsi="Times New Roman" w:cs="Times New Roman"/>
        </w:rPr>
      </w:pPr>
      <w:r>
        <w:rPr>
          <w:rFonts w:ascii="Times New Roman" w:hAnsi="Times New Roman" w:cs="Times New Roman"/>
        </w:rPr>
        <w:t xml:space="preserve">- надати практичну допомогу жителям </w:t>
      </w:r>
      <w:r>
        <w:t>Лозівської міської об’єднаної територіальної громади</w:t>
      </w:r>
      <w:r>
        <w:rPr>
          <w:rFonts w:ascii="Times New Roman" w:hAnsi="Times New Roman" w:cs="Times New Roman"/>
        </w:rPr>
        <w:t xml:space="preserve"> у реалізації своїх прав та обов’язків;</w:t>
      </w:r>
    </w:p>
    <w:p w:rsidR="003B1FA5" w:rsidRDefault="003B1FA5" w:rsidP="009E55BF">
      <w:pPr>
        <w:pStyle w:val="1"/>
        <w:spacing w:line="276" w:lineRule="auto"/>
        <w:ind w:firstLine="709"/>
        <w:jc w:val="both"/>
        <w:rPr>
          <w:rFonts w:ascii="Times New Roman" w:hAnsi="Times New Roman" w:cs="Times New Roman"/>
        </w:rPr>
      </w:pPr>
      <w:r>
        <w:rPr>
          <w:rFonts w:ascii="Times New Roman" w:hAnsi="Times New Roman" w:cs="Times New Roman"/>
        </w:rPr>
        <w:t>- підвищити правову освіту та правову свідомість громадян;</w:t>
      </w:r>
    </w:p>
    <w:p w:rsidR="003B1FA5" w:rsidRDefault="003B1FA5" w:rsidP="009E55BF">
      <w:pPr>
        <w:pStyle w:val="1"/>
        <w:spacing w:line="276" w:lineRule="auto"/>
        <w:ind w:firstLine="709"/>
        <w:jc w:val="both"/>
      </w:pPr>
      <w:r>
        <w:rPr>
          <w:rFonts w:ascii="Times New Roman" w:hAnsi="Times New Roman" w:cs="Times New Roman"/>
        </w:rPr>
        <w:t>- покращити імідж та підвищити довіру громадян до влади.</w:t>
      </w:r>
      <w:bookmarkStart w:id="3" w:name="bookmark10"/>
      <w:bookmarkEnd w:id="3"/>
    </w:p>
    <w:p w:rsidR="003B1FA5" w:rsidRPr="00F65E5F" w:rsidRDefault="003B1FA5" w:rsidP="00F65E5F">
      <w:pPr>
        <w:pStyle w:val="21"/>
        <w:keepNext/>
        <w:keepLines/>
        <w:tabs>
          <w:tab w:val="left" w:pos="1418"/>
        </w:tabs>
        <w:spacing w:line="276" w:lineRule="auto"/>
        <w:ind w:firstLine="709"/>
        <w:jc w:val="center"/>
        <w:rPr>
          <w:sz w:val="24"/>
          <w:szCs w:val="24"/>
        </w:rPr>
      </w:pPr>
      <w:r w:rsidRPr="00F65E5F">
        <w:rPr>
          <w:sz w:val="24"/>
          <w:szCs w:val="24"/>
        </w:rPr>
        <w:t>VІ. ЗАХОДИ ПРОГРАМИ</w:t>
      </w:r>
    </w:p>
    <w:p w:rsidR="003B1FA5" w:rsidRDefault="003B1FA5" w:rsidP="00F65E5F">
      <w:pPr>
        <w:pStyle w:val="21"/>
        <w:keepNext/>
        <w:keepLines/>
        <w:shd w:val="clear" w:color="auto" w:fill="auto"/>
        <w:tabs>
          <w:tab w:val="left" w:pos="1418"/>
        </w:tabs>
        <w:spacing w:before="0" w:after="0" w:line="276" w:lineRule="auto"/>
        <w:ind w:firstLine="709"/>
        <w:jc w:val="left"/>
        <w:rPr>
          <w:b w:val="0"/>
          <w:sz w:val="24"/>
          <w:szCs w:val="24"/>
        </w:rPr>
      </w:pPr>
      <w:r w:rsidRPr="00F65E5F">
        <w:rPr>
          <w:b w:val="0"/>
          <w:sz w:val="24"/>
          <w:szCs w:val="24"/>
        </w:rPr>
        <w:t>Напрями діяльності, заходи Програми, відповідальні виконавці та орієнтовані обсяги фінансування визначені у додатку 2 до Програми.</w:t>
      </w:r>
    </w:p>
    <w:p w:rsidR="003B1FA5" w:rsidRDefault="003B1FA5" w:rsidP="00F65E5F">
      <w:pPr>
        <w:pStyle w:val="21"/>
        <w:keepNext/>
        <w:keepLines/>
        <w:shd w:val="clear" w:color="auto" w:fill="auto"/>
        <w:tabs>
          <w:tab w:val="left" w:pos="1418"/>
        </w:tabs>
        <w:spacing w:before="0" w:after="0" w:line="276" w:lineRule="auto"/>
        <w:ind w:firstLine="709"/>
        <w:jc w:val="left"/>
        <w:rPr>
          <w:b w:val="0"/>
          <w:sz w:val="24"/>
          <w:szCs w:val="24"/>
        </w:rPr>
      </w:pPr>
    </w:p>
    <w:p w:rsidR="003B1FA5" w:rsidRDefault="003B1FA5" w:rsidP="00F65E5F">
      <w:pPr>
        <w:pStyle w:val="21"/>
        <w:keepNext/>
        <w:keepLines/>
        <w:shd w:val="clear" w:color="auto" w:fill="auto"/>
        <w:tabs>
          <w:tab w:val="left" w:pos="1418"/>
        </w:tabs>
        <w:spacing w:before="0" w:after="0" w:line="276" w:lineRule="auto"/>
        <w:ind w:firstLine="709"/>
        <w:jc w:val="left"/>
        <w:rPr>
          <w:sz w:val="24"/>
          <w:szCs w:val="24"/>
        </w:rPr>
      </w:pPr>
      <w:r w:rsidRPr="00F65E5F">
        <w:rPr>
          <w:sz w:val="24"/>
          <w:szCs w:val="24"/>
        </w:rPr>
        <w:t>VІІ.КООРДИНАЦІЯ ТА КОНТРОЛЬ ЗА ХОДОМ ВИКОНАННЯ ПРОГРАМИ</w:t>
      </w:r>
    </w:p>
    <w:p w:rsidR="003B1FA5" w:rsidRDefault="003B1FA5" w:rsidP="00F65E5F">
      <w:pPr>
        <w:pStyle w:val="21"/>
        <w:keepNext/>
        <w:keepLines/>
        <w:shd w:val="clear" w:color="auto" w:fill="auto"/>
        <w:tabs>
          <w:tab w:val="left" w:pos="1418"/>
        </w:tabs>
        <w:spacing w:before="0" w:after="0" w:line="276" w:lineRule="auto"/>
        <w:ind w:firstLine="709"/>
        <w:jc w:val="left"/>
        <w:rPr>
          <w:sz w:val="24"/>
          <w:szCs w:val="24"/>
        </w:rPr>
      </w:pPr>
    </w:p>
    <w:p w:rsidR="003B1FA5" w:rsidRDefault="003B1FA5" w:rsidP="00F65E5F">
      <w:pPr>
        <w:pStyle w:val="20"/>
        <w:spacing w:line="276" w:lineRule="auto"/>
        <w:ind w:firstLine="640"/>
        <w:jc w:val="both"/>
        <w:rPr>
          <w:sz w:val="24"/>
          <w:szCs w:val="24"/>
          <w:lang w:eastAsia="uk-UA"/>
        </w:rPr>
      </w:pPr>
      <w:r w:rsidRPr="00F65E5F">
        <w:rPr>
          <w:sz w:val="24"/>
          <w:szCs w:val="24"/>
          <w:lang w:eastAsia="uk-UA"/>
        </w:rPr>
        <w:t>Виконання програми здійснюється шляхом реалізації її заходів і завдань відповідальними виконавцями. 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бюджетних коштів.</w:t>
      </w:r>
    </w:p>
    <w:p w:rsidR="003B1FA5" w:rsidRPr="00F65E5F" w:rsidRDefault="003B1FA5" w:rsidP="00F65E5F">
      <w:pPr>
        <w:pStyle w:val="20"/>
        <w:spacing w:line="276" w:lineRule="auto"/>
        <w:ind w:firstLine="709"/>
        <w:jc w:val="both"/>
        <w:rPr>
          <w:sz w:val="24"/>
          <w:szCs w:val="24"/>
        </w:rPr>
      </w:pPr>
      <w:r w:rsidRPr="00F65E5F">
        <w:rPr>
          <w:sz w:val="24"/>
          <w:szCs w:val="24"/>
        </w:rPr>
        <w:t>Головним розпорядник</w:t>
      </w:r>
      <w:r>
        <w:rPr>
          <w:sz w:val="24"/>
          <w:szCs w:val="24"/>
        </w:rPr>
        <w:t>о</w:t>
      </w:r>
      <w:r w:rsidRPr="00F65E5F">
        <w:rPr>
          <w:sz w:val="24"/>
          <w:szCs w:val="24"/>
        </w:rPr>
        <w:t>м бюджетних коштів та виконавцям</w:t>
      </w:r>
      <w:r>
        <w:rPr>
          <w:sz w:val="24"/>
          <w:szCs w:val="24"/>
        </w:rPr>
        <w:t>и</w:t>
      </w:r>
      <w:r w:rsidRPr="00F65E5F">
        <w:rPr>
          <w:sz w:val="24"/>
          <w:szCs w:val="24"/>
        </w:rPr>
        <w:t xml:space="preserve"> Програми надання безоплатної правової допомоги населенню Лозівської міської об’єднаної територіальної громадина 2019 – 2021  роки визначені:</w:t>
      </w:r>
    </w:p>
    <w:p w:rsidR="003B1FA5" w:rsidRDefault="003B1FA5" w:rsidP="00F65E5F">
      <w:pPr>
        <w:pStyle w:val="20"/>
        <w:shd w:val="clear" w:color="auto" w:fill="auto"/>
        <w:tabs>
          <w:tab w:val="left" w:pos="851"/>
        </w:tabs>
        <w:spacing w:line="276" w:lineRule="auto"/>
        <w:ind w:firstLine="709"/>
        <w:jc w:val="both"/>
        <w:rPr>
          <w:sz w:val="24"/>
          <w:szCs w:val="24"/>
        </w:rPr>
      </w:pPr>
      <w:r w:rsidRPr="00F65E5F">
        <w:rPr>
          <w:sz w:val="24"/>
          <w:szCs w:val="24"/>
        </w:rPr>
        <w:t>-</w:t>
      </w:r>
      <w:r w:rsidRPr="00F65E5F">
        <w:rPr>
          <w:sz w:val="24"/>
          <w:szCs w:val="24"/>
        </w:rPr>
        <w:tab/>
        <w:t>виконавчий комітет Лозівської міської ради Харківської області;</w:t>
      </w:r>
    </w:p>
    <w:p w:rsidR="003B1FA5" w:rsidRDefault="003B1FA5" w:rsidP="00EF1D07">
      <w:pPr>
        <w:pStyle w:val="20"/>
        <w:shd w:val="clear" w:color="auto" w:fill="auto"/>
        <w:spacing w:line="276" w:lineRule="auto"/>
        <w:ind w:firstLine="709"/>
        <w:jc w:val="both"/>
        <w:rPr>
          <w:sz w:val="24"/>
          <w:szCs w:val="24"/>
        </w:rPr>
      </w:pPr>
    </w:p>
    <w:p w:rsidR="003B1FA5" w:rsidRDefault="003B1FA5" w:rsidP="00825695">
      <w:pPr>
        <w:pStyle w:val="20"/>
        <w:shd w:val="clear" w:color="auto" w:fill="auto"/>
        <w:spacing w:line="276" w:lineRule="auto"/>
        <w:jc w:val="both"/>
        <w:rPr>
          <w:sz w:val="24"/>
          <w:szCs w:val="24"/>
        </w:rPr>
      </w:pPr>
    </w:p>
    <w:p w:rsidR="003B1FA5" w:rsidRPr="00AD448A" w:rsidRDefault="003B1FA5" w:rsidP="00AD448A">
      <w:pPr>
        <w:pStyle w:val="20"/>
        <w:spacing w:line="276" w:lineRule="auto"/>
        <w:ind w:firstLine="709"/>
        <w:jc w:val="both"/>
        <w:rPr>
          <w:b/>
          <w:sz w:val="24"/>
        </w:rPr>
      </w:pPr>
      <w:r w:rsidRPr="00AD448A">
        <w:rPr>
          <w:b/>
          <w:sz w:val="24"/>
        </w:rPr>
        <w:t xml:space="preserve">Секретар міської ради </w:t>
      </w:r>
      <w:r w:rsidRPr="00AD448A">
        <w:rPr>
          <w:b/>
          <w:sz w:val="24"/>
        </w:rPr>
        <w:tab/>
      </w:r>
      <w:r w:rsidRPr="00AD448A">
        <w:rPr>
          <w:b/>
          <w:sz w:val="24"/>
        </w:rPr>
        <w:tab/>
      </w:r>
      <w:r w:rsidRPr="00AD448A">
        <w:rPr>
          <w:b/>
          <w:sz w:val="24"/>
        </w:rPr>
        <w:tab/>
      </w:r>
      <w:r w:rsidRPr="00AD448A">
        <w:rPr>
          <w:b/>
          <w:sz w:val="24"/>
        </w:rPr>
        <w:tab/>
      </w:r>
      <w:r w:rsidRPr="00AD448A">
        <w:rPr>
          <w:b/>
          <w:sz w:val="24"/>
        </w:rPr>
        <w:tab/>
      </w:r>
      <w:r w:rsidRPr="00AD448A">
        <w:rPr>
          <w:b/>
          <w:sz w:val="24"/>
        </w:rPr>
        <w:tab/>
      </w:r>
      <w:r w:rsidRPr="00AD448A">
        <w:rPr>
          <w:b/>
          <w:sz w:val="24"/>
        </w:rPr>
        <w:tab/>
        <w:t>С.О.КОБА</w:t>
      </w:r>
    </w:p>
    <w:p w:rsidR="003B1FA5" w:rsidRDefault="003B1FA5" w:rsidP="008269A9">
      <w:pPr>
        <w:widowControl/>
        <w:tabs>
          <w:tab w:val="left" w:pos="7083"/>
        </w:tabs>
        <w:suppressAutoHyphens w:val="0"/>
        <w:rPr>
          <w:rFonts w:ascii="Times New Roman" w:hAnsi="Times New Roman" w:cs="Times New Roman"/>
          <w:bCs/>
          <w:color w:val="auto"/>
          <w:sz w:val="22"/>
          <w:szCs w:val="22"/>
          <w:lang w:eastAsia="ru-RU"/>
        </w:rPr>
      </w:pPr>
    </w:p>
    <w:p w:rsidR="003B1FA5" w:rsidRDefault="003B1FA5" w:rsidP="008269A9">
      <w:pPr>
        <w:widowControl/>
        <w:tabs>
          <w:tab w:val="left" w:pos="709"/>
        </w:tabs>
        <w:suppressAutoHyphens w:val="0"/>
        <w:rPr>
          <w:rFonts w:ascii="Times New Roman" w:hAnsi="Times New Roman" w:cs="Times New Roman"/>
          <w:color w:val="auto"/>
          <w:sz w:val="22"/>
          <w:szCs w:val="22"/>
          <w:lang w:eastAsia="ru-RU"/>
        </w:rPr>
      </w:pPr>
      <w:r>
        <w:rPr>
          <w:rFonts w:ascii="Times New Roman" w:hAnsi="Times New Roman" w:cs="Times New Roman"/>
          <w:bCs/>
          <w:color w:val="auto"/>
          <w:sz w:val="22"/>
          <w:szCs w:val="22"/>
          <w:lang w:eastAsia="ru-RU"/>
        </w:rPr>
        <w:tab/>
      </w:r>
      <w:r w:rsidRPr="006901B0">
        <w:rPr>
          <w:rFonts w:ascii="Times New Roman" w:hAnsi="Times New Roman" w:cs="Times New Roman"/>
          <w:bCs/>
          <w:color w:val="auto"/>
          <w:sz w:val="22"/>
          <w:szCs w:val="22"/>
          <w:lang w:eastAsia="ru-RU"/>
        </w:rPr>
        <w:t>Шевченко І.М</w:t>
      </w:r>
      <w:r>
        <w:rPr>
          <w:rFonts w:ascii="Times New Roman" w:hAnsi="Times New Roman" w:cs="Times New Roman"/>
          <w:color w:val="auto"/>
          <w:sz w:val="22"/>
          <w:szCs w:val="22"/>
          <w:lang w:eastAsia="ru-RU"/>
        </w:rPr>
        <w:t>.</w:t>
      </w:r>
      <w:r>
        <w:rPr>
          <w:rFonts w:ascii="Times New Roman" w:hAnsi="Times New Roman" w:cs="Times New Roman"/>
          <w:color w:val="auto"/>
          <w:sz w:val="22"/>
          <w:szCs w:val="22"/>
          <w:lang w:eastAsia="ru-RU"/>
        </w:rPr>
        <w:tab/>
      </w:r>
      <w:r>
        <w:rPr>
          <w:rFonts w:ascii="Times New Roman" w:hAnsi="Times New Roman" w:cs="Times New Roman"/>
          <w:color w:val="auto"/>
          <w:sz w:val="22"/>
          <w:szCs w:val="22"/>
          <w:lang w:eastAsia="ru-RU"/>
        </w:rPr>
        <w:tab/>
      </w:r>
    </w:p>
    <w:p w:rsidR="003B1FA5" w:rsidRDefault="003B1FA5" w:rsidP="008269A9">
      <w:pPr>
        <w:pStyle w:val="20"/>
        <w:shd w:val="clear" w:color="auto" w:fill="auto"/>
        <w:spacing w:line="276" w:lineRule="auto"/>
        <w:ind w:firstLine="709"/>
        <w:jc w:val="both"/>
        <w:rPr>
          <w:sz w:val="24"/>
          <w:szCs w:val="24"/>
        </w:rPr>
      </w:pPr>
      <w:r>
        <w:rPr>
          <w:color w:val="auto"/>
          <w:sz w:val="22"/>
          <w:szCs w:val="22"/>
          <w:lang w:eastAsia="ru-RU"/>
        </w:rPr>
        <w:t>(05745) 2-71-04</w:t>
      </w:r>
    </w:p>
    <w:p w:rsidR="003B1FA5" w:rsidRDefault="003B1FA5" w:rsidP="00EF1D07">
      <w:pPr>
        <w:pStyle w:val="20"/>
        <w:shd w:val="clear" w:color="auto" w:fill="auto"/>
        <w:spacing w:line="276" w:lineRule="auto"/>
        <w:ind w:firstLine="709"/>
        <w:jc w:val="both"/>
        <w:rPr>
          <w:sz w:val="24"/>
          <w:szCs w:val="24"/>
        </w:rPr>
      </w:pPr>
    </w:p>
    <w:p w:rsidR="003B1FA5" w:rsidRDefault="003B1FA5" w:rsidP="00EF1D07">
      <w:pPr>
        <w:pStyle w:val="20"/>
        <w:shd w:val="clear" w:color="auto" w:fill="auto"/>
        <w:spacing w:line="276" w:lineRule="auto"/>
        <w:ind w:firstLine="709"/>
        <w:jc w:val="both"/>
        <w:rPr>
          <w:sz w:val="24"/>
          <w:szCs w:val="24"/>
        </w:rPr>
      </w:pPr>
    </w:p>
    <w:p w:rsidR="003B1FA5" w:rsidRDefault="003B1FA5" w:rsidP="00EF1D07">
      <w:pPr>
        <w:pStyle w:val="20"/>
        <w:shd w:val="clear" w:color="auto" w:fill="auto"/>
        <w:spacing w:line="276" w:lineRule="auto"/>
        <w:ind w:firstLine="709"/>
        <w:jc w:val="both"/>
        <w:rPr>
          <w:sz w:val="24"/>
          <w:szCs w:val="24"/>
        </w:rPr>
      </w:pPr>
    </w:p>
    <w:p w:rsidR="003B1FA5" w:rsidRDefault="003B1FA5" w:rsidP="00825695">
      <w:pPr>
        <w:pStyle w:val="20"/>
        <w:shd w:val="clear" w:color="auto" w:fill="auto"/>
        <w:spacing w:line="276" w:lineRule="auto"/>
        <w:jc w:val="both"/>
        <w:rPr>
          <w:sz w:val="24"/>
          <w:szCs w:val="24"/>
        </w:rPr>
      </w:pPr>
    </w:p>
    <w:p w:rsidR="003B1FA5" w:rsidRDefault="003B1FA5" w:rsidP="00EF1D07">
      <w:pPr>
        <w:pStyle w:val="20"/>
        <w:shd w:val="clear" w:color="auto" w:fill="auto"/>
        <w:spacing w:line="276" w:lineRule="auto"/>
        <w:ind w:firstLine="709"/>
        <w:jc w:val="both"/>
        <w:rPr>
          <w:sz w:val="24"/>
          <w:szCs w:val="24"/>
        </w:rPr>
      </w:pPr>
    </w:p>
    <w:p w:rsidR="003B1FA5" w:rsidRDefault="003B1FA5" w:rsidP="00EF1D07">
      <w:pPr>
        <w:pStyle w:val="20"/>
        <w:shd w:val="clear" w:color="auto" w:fill="auto"/>
        <w:spacing w:line="276" w:lineRule="auto"/>
        <w:ind w:firstLine="709"/>
        <w:jc w:val="both"/>
        <w:rPr>
          <w:sz w:val="24"/>
          <w:szCs w:val="24"/>
        </w:rPr>
        <w:sectPr w:rsidR="003B1FA5" w:rsidSect="00825695">
          <w:pgSz w:w="11906" w:h="16838"/>
          <w:pgMar w:top="567" w:right="567" w:bottom="992" w:left="1134" w:header="0" w:footer="0" w:gutter="0"/>
          <w:cols w:space="720"/>
          <w:formProt w:val="0"/>
          <w:docGrid w:linePitch="360" w:charSpace="-6145"/>
        </w:sectPr>
      </w:pPr>
    </w:p>
    <w:p w:rsidR="003B1FA5" w:rsidRDefault="003B1FA5" w:rsidP="00EF1D07">
      <w:pPr>
        <w:pStyle w:val="20"/>
        <w:shd w:val="clear" w:color="auto" w:fill="auto"/>
        <w:spacing w:line="276" w:lineRule="auto"/>
        <w:ind w:firstLine="709"/>
        <w:jc w:val="both"/>
        <w:rPr>
          <w:sz w:val="24"/>
          <w:szCs w:val="24"/>
        </w:rPr>
      </w:pPr>
    </w:p>
    <w:p w:rsidR="003B1FA5" w:rsidRPr="00AD448A" w:rsidRDefault="003B1FA5" w:rsidP="00AD448A">
      <w:pPr>
        <w:widowControl/>
        <w:suppressAutoHyphens w:val="0"/>
        <w:ind w:left="4248" w:firstLine="708"/>
        <w:jc w:val="right"/>
        <w:rPr>
          <w:rFonts w:ascii="Times New Roman" w:hAnsi="Times New Roman" w:cs="Times New Roman"/>
          <w:lang w:eastAsia="ru-RU"/>
        </w:rPr>
      </w:pPr>
      <w:r w:rsidRPr="00AD448A">
        <w:rPr>
          <w:rFonts w:ascii="Times New Roman" w:hAnsi="Times New Roman" w:cs="Times New Roman"/>
          <w:lang w:eastAsia="ru-RU"/>
        </w:rPr>
        <w:t>Додаток 1</w:t>
      </w:r>
    </w:p>
    <w:p w:rsidR="003B1FA5" w:rsidRPr="00AD448A" w:rsidRDefault="003B1FA5" w:rsidP="00AD448A">
      <w:pPr>
        <w:widowControl/>
        <w:suppressAutoHyphens w:val="0"/>
        <w:ind w:left="4248"/>
        <w:jc w:val="right"/>
        <w:rPr>
          <w:rFonts w:ascii="Times New Roman" w:hAnsi="Times New Roman" w:cs="Times New Roman"/>
          <w:lang w:eastAsia="ru-RU"/>
        </w:rPr>
      </w:pPr>
      <w:r w:rsidRPr="00AD448A">
        <w:rPr>
          <w:rFonts w:ascii="Times New Roman" w:hAnsi="Times New Roman" w:cs="Times New Roman"/>
          <w:lang w:eastAsia="ru-RU"/>
        </w:rPr>
        <w:t xml:space="preserve">до Програми надання безоплатної </w:t>
      </w:r>
    </w:p>
    <w:p w:rsidR="003B1FA5" w:rsidRDefault="003B1FA5" w:rsidP="00AD448A">
      <w:pPr>
        <w:widowControl/>
        <w:suppressAutoHyphens w:val="0"/>
        <w:ind w:left="4248"/>
        <w:jc w:val="right"/>
        <w:rPr>
          <w:rFonts w:ascii="Times New Roman" w:hAnsi="Times New Roman" w:cs="Times New Roman"/>
          <w:lang w:eastAsia="ru-RU"/>
        </w:rPr>
      </w:pPr>
      <w:r w:rsidRPr="00AD448A">
        <w:rPr>
          <w:rFonts w:ascii="Times New Roman" w:hAnsi="Times New Roman" w:cs="Times New Roman"/>
          <w:lang w:eastAsia="ru-RU"/>
        </w:rPr>
        <w:t xml:space="preserve">правової допомоги населенню </w:t>
      </w:r>
    </w:p>
    <w:p w:rsidR="003B1FA5" w:rsidRPr="00AD448A" w:rsidRDefault="003B1FA5" w:rsidP="00AD448A">
      <w:pPr>
        <w:widowControl/>
        <w:suppressAutoHyphens w:val="0"/>
        <w:ind w:left="4248"/>
        <w:jc w:val="right"/>
        <w:rPr>
          <w:rFonts w:ascii="Times New Roman" w:hAnsi="Times New Roman" w:cs="Times New Roman"/>
          <w:lang w:eastAsia="ru-RU"/>
        </w:rPr>
      </w:pPr>
      <w:r w:rsidRPr="00AD448A">
        <w:rPr>
          <w:rFonts w:ascii="Times New Roman" w:hAnsi="Times New Roman" w:cs="Times New Roman"/>
          <w:lang w:eastAsia="ru-RU"/>
        </w:rPr>
        <w:t>Лозівської міської об’єднаної територіальної громади</w:t>
      </w:r>
    </w:p>
    <w:p w:rsidR="003B1FA5" w:rsidRPr="00AD448A" w:rsidRDefault="003B1FA5" w:rsidP="00AD448A">
      <w:pPr>
        <w:widowControl/>
        <w:suppressAutoHyphens w:val="0"/>
        <w:ind w:left="4248"/>
        <w:jc w:val="right"/>
        <w:rPr>
          <w:rFonts w:ascii="Times New Roman" w:hAnsi="Times New Roman" w:cs="Times New Roman"/>
          <w:color w:val="auto"/>
          <w:lang w:eastAsia="ru-RU"/>
        </w:rPr>
      </w:pPr>
      <w:r w:rsidRPr="00AD448A">
        <w:rPr>
          <w:rFonts w:ascii="Times New Roman" w:hAnsi="Times New Roman" w:cs="Times New Roman"/>
          <w:lang w:eastAsia="ru-RU"/>
        </w:rPr>
        <w:t>на 2019 – 2021  роки</w:t>
      </w:r>
    </w:p>
    <w:p w:rsidR="003B1FA5" w:rsidRPr="00AD448A" w:rsidRDefault="003B1FA5" w:rsidP="00AD448A">
      <w:pPr>
        <w:widowControl/>
        <w:suppressAutoHyphens w:val="0"/>
        <w:jc w:val="center"/>
        <w:rPr>
          <w:rFonts w:ascii="Times New Roman" w:hAnsi="Times New Roman" w:cs="Times New Roman"/>
          <w:b/>
          <w:sz w:val="28"/>
          <w:szCs w:val="28"/>
          <w:lang w:eastAsia="ru-RU"/>
        </w:rPr>
      </w:pPr>
    </w:p>
    <w:p w:rsidR="003B1FA5" w:rsidRPr="00AD448A" w:rsidRDefault="003B1FA5" w:rsidP="00AD448A">
      <w:pPr>
        <w:widowControl/>
        <w:suppressAutoHyphens w:val="0"/>
        <w:jc w:val="center"/>
        <w:rPr>
          <w:rFonts w:ascii="Times New Roman" w:hAnsi="Times New Roman" w:cs="Times New Roman"/>
          <w:b/>
          <w:lang w:eastAsia="ru-RU"/>
        </w:rPr>
      </w:pPr>
    </w:p>
    <w:p w:rsidR="003B1FA5" w:rsidRPr="00AD448A" w:rsidRDefault="003B1FA5" w:rsidP="00AD448A">
      <w:pPr>
        <w:widowControl/>
        <w:suppressAutoHyphens w:val="0"/>
        <w:jc w:val="center"/>
        <w:rPr>
          <w:rFonts w:ascii="Times New Roman" w:hAnsi="Times New Roman" w:cs="Times New Roman"/>
          <w:b/>
          <w:lang w:eastAsia="ru-RU"/>
        </w:rPr>
      </w:pPr>
      <w:r w:rsidRPr="00AD448A">
        <w:rPr>
          <w:rFonts w:ascii="Times New Roman" w:hAnsi="Times New Roman" w:cs="Times New Roman"/>
          <w:b/>
          <w:lang w:eastAsia="ru-RU"/>
        </w:rPr>
        <w:t xml:space="preserve">Ресурсне забезпечення </w:t>
      </w:r>
    </w:p>
    <w:p w:rsidR="003B1FA5" w:rsidRPr="00AD448A" w:rsidRDefault="003B1FA5" w:rsidP="00AD448A">
      <w:pPr>
        <w:widowControl/>
        <w:suppressAutoHyphens w:val="0"/>
        <w:jc w:val="center"/>
        <w:rPr>
          <w:rFonts w:ascii="Times New Roman" w:hAnsi="Times New Roman" w:cs="Times New Roman"/>
          <w:b/>
          <w:color w:val="auto"/>
          <w:lang w:eastAsia="ru-RU"/>
        </w:rPr>
      </w:pPr>
      <w:r w:rsidRPr="00AD448A">
        <w:rPr>
          <w:rFonts w:ascii="Times New Roman" w:hAnsi="Times New Roman" w:cs="Times New Roman"/>
          <w:b/>
          <w:color w:val="auto"/>
          <w:lang w:eastAsia="ru-RU"/>
        </w:rPr>
        <w:t>Програми надання безоплатної правової допомоги населенню Лозівської міської об’єднаної територіальної громади</w:t>
      </w:r>
    </w:p>
    <w:p w:rsidR="003B1FA5" w:rsidRPr="00AD448A" w:rsidRDefault="003B1FA5" w:rsidP="00AD448A">
      <w:pPr>
        <w:widowControl/>
        <w:suppressAutoHyphens w:val="0"/>
        <w:jc w:val="center"/>
        <w:rPr>
          <w:rFonts w:ascii="Times New Roman" w:hAnsi="Times New Roman" w:cs="Times New Roman"/>
          <w:b/>
          <w:color w:val="auto"/>
          <w:lang w:eastAsia="ru-RU"/>
        </w:rPr>
      </w:pPr>
      <w:r w:rsidRPr="00AD448A">
        <w:rPr>
          <w:rFonts w:ascii="Times New Roman" w:hAnsi="Times New Roman" w:cs="Times New Roman"/>
          <w:b/>
          <w:color w:val="auto"/>
          <w:lang w:eastAsia="ru-RU"/>
        </w:rPr>
        <w:t xml:space="preserve">на 2019 – 2021  роки </w:t>
      </w:r>
    </w:p>
    <w:p w:rsidR="003B1FA5" w:rsidRPr="00AD448A" w:rsidRDefault="003B1FA5" w:rsidP="00AD448A">
      <w:pPr>
        <w:widowControl/>
        <w:suppressAutoHyphens w:val="0"/>
        <w:ind w:firstLine="851"/>
        <w:jc w:val="center"/>
        <w:rPr>
          <w:rFonts w:ascii="Times New Roman" w:hAnsi="Times New Roman" w:cs="Times New Roman"/>
          <w:lang w:eastAsia="ru-RU"/>
        </w:rPr>
      </w:pPr>
      <w:r w:rsidRPr="00AD448A">
        <w:rPr>
          <w:rFonts w:ascii="Times New Roman" w:hAnsi="Times New Roman" w:cs="Times New Roman"/>
          <w:lang w:eastAsia="ru-RU"/>
        </w:rPr>
        <w:tab/>
      </w:r>
      <w:r w:rsidRPr="00AD448A">
        <w:rPr>
          <w:rFonts w:ascii="Times New Roman" w:hAnsi="Times New Roman" w:cs="Times New Roman"/>
          <w:lang w:eastAsia="ru-RU"/>
        </w:rPr>
        <w:tab/>
      </w:r>
      <w:r w:rsidRPr="00AD448A">
        <w:rPr>
          <w:rFonts w:ascii="Times New Roman" w:hAnsi="Times New Roman" w:cs="Times New Roman"/>
          <w:lang w:eastAsia="ru-RU"/>
        </w:rPr>
        <w:tab/>
      </w:r>
      <w:r w:rsidRPr="00AD448A">
        <w:rPr>
          <w:rFonts w:ascii="Times New Roman" w:hAnsi="Times New Roman" w:cs="Times New Roman"/>
          <w:lang w:eastAsia="ru-RU"/>
        </w:rPr>
        <w:tab/>
      </w:r>
      <w:r w:rsidRPr="00AD448A">
        <w:rPr>
          <w:rFonts w:ascii="Times New Roman" w:hAnsi="Times New Roman" w:cs="Times New Roman"/>
          <w:lang w:eastAsia="ru-RU"/>
        </w:rPr>
        <w:tab/>
      </w:r>
      <w:r w:rsidRPr="00AD448A">
        <w:rPr>
          <w:rFonts w:ascii="Times New Roman" w:hAnsi="Times New Roman" w:cs="Times New Roman"/>
          <w:lang w:eastAsia="ru-RU"/>
        </w:rPr>
        <w:tab/>
      </w:r>
      <w:r w:rsidRPr="00AD448A">
        <w:rPr>
          <w:rFonts w:ascii="Times New Roman" w:hAnsi="Times New Roman" w:cs="Times New Roman"/>
          <w:lang w:eastAsia="ru-RU"/>
        </w:rPr>
        <w:tab/>
      </w:r>
    </w:p>
    <w:tbl>
      <w:tblPr>
        <w:tblW w:w="11826" w:type="dxa"/>
        <w:jc w:val="center"/>
        <w:tblInd w:w="-2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4"/>
        <w:gridCol w:w="1620"/>
        <w:gridCol w:w="1620"/>
        <w:gridCol w:w="1440"/>
        <w:gridCol w:w="3092"/>
      </w:tblGrid>
      <w:tr w:rsidR="003B1FA5" w:rsidRPr="00AD448A" w:rsidTr="009E4AE2">
        <w:trPr>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Обсяг коштів, які пропонується залучити на виконання програми</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2019 рік</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2020 рік</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2021 рік</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 xml:space="preserve">Усього витрат на виконання програми </w:t>
            </w:r>
          </w:p>
        </w:tc>
      </w:tr>
      <w:tr w:rsidR="003B1FA5" w:rsidRPr="00AD448A" w:rsidTr="009E4AE2">
        <w:trPr>
          <w:trHeight w:val="615"/>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Обсяг ресурсів, в т.ч.:</w:t>
            </w:r>
          </w:p>
        </w:tc>
        <w:tc>
          <w:tcPr>
            <w:tcW w:w="1620" w:type="dxa"/>
            <w:vAlign w:val="center"/>
          </w:tcPr>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0</w:t>
            </w:r>
          </w:p>
        </w:tc>
        <w:tc>
          <w:tcPr>
            <w:tcW w:w="1620" w:type="dxa"/>
            <w:vAlign w:val="center"/>
          </w:tcPr>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0</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r>
      <w:tr w:rsidR="003B1FA5" w:rsidRPr="00AD448A" w:rsidTr="009E4AE2">
        <w:trPr>
          <w:trHeight w:val="525"/>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lang w:eastAsia="ru-RU"/>
              </w:rPr>
            </w:pPr>
            <w:r w:rsidRPr="009E4AE2">
              <w:rPr>
                <w:rFonts w:ascii="Times New Roman" w:hAnsi="Times New Roman" w:cs="Times New Roman"/>
                <w:lang w:eastAsia="ru-RU"/>
              </w:rPr>
              <w:t xml:space="preserve">виконавчий комітет </w:t>
            </w:r>
            <w:r w:rsidRPr="009E4AE2">
              <w:rPr>
                <w:rFonts w:ascii="Times New Roman" w:hAnsi="Times New Roman" w:cs="Times New Roman"/>
                <w:color w:val="auto"/>
                <w:lang w:eastAsia="ru-RU"/>
              </w:rPr>
              <w:t>Лозівської міської ради Харківської області</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r>
      <w:tr w:rsidR="003B1FA5" w:rsidRPr="00AD448A" w:rsidTr="009E4AE2">
        <w:trPr>
          <w:trHeight w:val="525"/>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sz w:val="20"/>
                <w:szCs w:val="20"/>
                <w:lang w:val="ru-RU" w:eastAsia="ru-RU"/>
              </w:rPr>
            </w:pPr>
            <w:r w:rsidRPr="009E4AE2">
              <w:rPr>
                <w:rFonts w:ascii="Times New Roman" w:hAnsi="Times New Roman" w:cs="Times New Roman"/>
                <w:szCs w:val="20"/>
                <w:lang w:val="ru-RU" w:eastAsia="ru-RU"/>
              </w:rPr>
              <w:t>Первомайський місцевий центр з надання безоплатної вторинної правової допомоги</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r>
      <w:tr w:rsidR="003B1FA5" w:rsidRPr="00AD448A" w:rsidTr="009E4AE2">
        <w:trPr>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color w:val="auto"/>
                <w:lang w:val="ru-RU" w:eastAsia="ru-RU"/>
              </w:rPr>
              <w:t>управління праці та соціального захисту населення Лозівської міської ради Харківської області</w:t>
            </w:r>
          </w:p>
        </w:tc>
        <w:tc>
          <w:tcPr>
            <w:tcW w:w="1620" w:type="dxa"/>
            <w:vAlign w:val="center"/>
          </w:tcPr>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0</w:t>
            </w:r>
          </w:p>
        </w:tc>
        <w:tc>
          <w:tcPr>
            <w:tcW w:w="1620" w:type="dxa"/>
            <w:vAlign w:val="center"/>
          </w:tcPr>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0</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r>
      <w:tr w:rsidR="003B1FA5" w:rsidRPr="00AD448A" w:rsidTr="009E4AE2">
        <w:trPr>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color w:val="auto"/>
                <w:lang w:val="ru-RU" w:eastAsia="ru-RU"/>
              </w:rPr>
              <w:t>управління житлово-комунального господарства та будівництва</w:t>
            </w:r>
            <w:r w:rsidRPr="009E4AE2">
              <w:rPr>
                <w:rFonts w:ascii="Times New Roman" w:hAnsi="Times New Roman" w:cs="Times New Roman"/>
                <w:lang w:val="ru-RU" w:eastAsia="ru-RU"/>
              </w:rPr>
              <w:t xml:space="preserve"> </w:t>
            </w:r>
          </w:p>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Лозівської міської ради Харківської області</w:t>
            </w:r>
          </w:p>
        </w:tc>
        <w:tc>
          <w:tcPr>
            <w:tcW w:w="1620" w:type="dxa"/>
            <w:vAlign w:val="center"/>
          </w:tcPr>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0</w:t>
            </w:r>
          </w:p>
        </w:tc>
        <w:tc>
          <w:tcPr>
            <w:tcW w:w="1620" w:type="dxa"/>
            <w:vAlign w:val="center"/>
          </w:tcPr>
          <w:p w:rsidR="003B1FA5" w:rsidRPr="009E4AE2" w:rsidRDefault="003B1FA5" w:rsidP="009E4AE2">
            <w:pPr>
              <w:widowControl/>
              <w:suppressAutoHyphens w:val="0"/>
              <w:jc w:val="center"/>
              <w:rPr>
                <w:rFonts w:ascii="Times New Roman" w:hAnsi="Times New Roman" w:cs="Times New Roman"/>
                <w:color w:val="auto"/>
                <w:lang w:val="ru-RU" w:eastAsia="ru-RU"/>
              </w:rPr>
            </w:pPr>
            <w:r w:rsidRPr="009E4AE2">
              <w:rPr>
                <w:rFonts w:ascii="Times New Roman" w:hAnsi="Times New Roman" w:cs="Times New Roman"/>
                <w:color w:val="auto"/>
                <w:lang w:val="ru-RU" w:eastAsia="ru-RU"/>
              </w:rPr>
              <w:t>0</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val="ru-RU" w:eastAsia="ru-RU"/>
              </w:rPr>
            </w:pPr>
            <w:r w:rsidRPr="009E4AE2">
              <w:rPr>
                <w:rFonts w:ascii="Times New Roman" w:hAnsi="Times New Roman" w:cs="Times New Roman"/>
                <w:lang w:val="ru-RU" w:eastAsia="ru-RU"/>
              </w:rPr>
              <w:t>0</w:t>
            </w:r>
          </w:p>
        </w:tc>
      </w:tr>
      <w:tr w:rsidR="003B1FA5" w:rsidRPr="00AD448A" w:rsidTr="009E4AE2">
        <w:trPr>
          <w:jc w:val="center"/>
        </w:trPr>
        <w:tc>
          <w:tcPr>
            <w:tcW w:w="4054" w:type="dxa"/>
            <w:vAlign w:val="center"/>
          </w:tcPr>
          <w:p w:rsidR="003B1FA5" w:rsidRPr="009E4AE2" w:rsidRDefault="003B1FA5" w:rsidP="009E4AE2">
            <w:pPr>
              <w:widowControl/>
              <w:suppressAutoHyphens w:val="0"/>
              <w:jc w:val="center"/>
              <w:rPr>
                <w:rFonts w:ascii="Times New Roman" w:hAnsi="Times New Roman" w:cs="Times New Roman"/>
                <w:color w:val="auto"/>
                <w:sz w:val="20"/>
                <w:szCs w:val="20"/>
                <w:lang w:eastAsia="ru-RU"/>
              </w:rPr>
            </w:pPr>
            <w:r w:rsidRPr="009E4AE2">
              <w:rPr>
                <w:rFonts w:ascii="Times New Roman" w:hAnsi="Times New Roman" w:cs="Times New Roman"/>
                <w:color w:val="auto"/>
                <w:szCs w:val="20"/>
                <w:lang w:eastAsia="ru-RU"/>
              </w:rPr>
              <w:t>управління освіти, молоді та спорту Лозівської міської ради Харківської області</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eastAsia="ru-RU"/>
              </w:rPr>
            </w:pPr>
            <w:r w:rsidRPr="009E4AE2">
              <w:rPr>
                <w:rFonts w:ascii="Times New Roman" w:hAnsi="Times New Roman" w:cs="Times New Roman"/>
                <w:lang w:eastAsia="ru-RU"/>
              </w:rPr>
              <w:t>0</w:t>
            </w:r>
          </w:p>
        </w:tc>
        <w:tc>
          <w:tcPr>
            <w:tcW w:w="1620" w:type="dxa"/>
            <w:vAlign w:val="center"/>
          </w:tcPr>
          <w:p w:rsidR="003B1FA5" w:rsidRPr="009E4AE2" w:rsidRDefault="003B1FA5" w:rsidP="009E4AE2">
            <w:pPr>
              <w:widowControl/>
              <w:suppressAutoHyphens w:val="0"/>
              <w:jc w:val="center"/>
              <w:rPr>
                <w:rFonts w:ascii="Times New Roman" w:hAnsi="Times New Roman" w:cs="Times New Roman"/>
                <w:lang w:eastAsia="ru-RU"/>
              </w:rPr>
            </w:pPr>
            <w:r w:rsidRPr="009E4AE2">
              <w:rPr>
                <w:rFonts w:ascii="Times New Roman" w:hAnsi="Times New Roman" w:cs="Times New Roman"/>
                <w:lang w:eastAsia="ru-RU"/>
              </w:rPr>
              <w:t>0</w:t>
            </w:r>
          </w:p>
        </w:tc>
        <w:tc>
          <w:tcPr>
            <w:tcW w:w="1440" w:type="dxa"/>
            <w:vAlign w:val="center"/>
          </w:tcPr>
          <w:p w:rsidR="003B1FA5" w:rsidRPr="009E4AE2" w:rsidRDefault="003B1FA5" w:rsidP="009E4AE2">
            <w:pPr>
              <w:widowControl/>
              <w:suppressAutoHyphens w:val="0"/>
              <w:jc w:val="center"/>
              <w:rPr>
                <w:rFonts w:ascii="Times New Roman" w:hAnsi="Times New Roman" w:cs="Times New Roman"/>
                <w:lang w:eastAsia="ru-RU"/>
              </w:rPr>
            </w:pPr>
            <w:r w:rsidRPr="009E4AE2">
              <w:rPr>
                <w:rFonts w:ascii="Times New Roman" w:hAnsi="Times New Roman" w:cs="Times New Roman"/>
                <w:lang w:eastAsia="ru-RU"/>
              </w:rPr>
              <w:t>0</w:t>
            </w:r>
          </w:p>
        </w:tc>
        <w:tc>
          <w:tcPr>
            <w:tcW w:w="3092" w:type="dxa"/>
            <w:vAlign w:val="center"/>
          </w:tcPr>
          <w:p w:rsidR="003B1FA5" w:rsidRPr="009E4AE2" w:rsidRDefault="003B1FA5" w:rsidP="009E4AE2">
            <w:pPr>
              <w:widowControl/>
              <w:suppressAutoHyphens w:val="0"/>
              <w:jc w:val="center"/>
              <w:rPr>
                <w:rFonts w:ascii="Times New Roman" w:hAnsi="Times New Roman" w:cs="Times New Roman"/>
                <w:lang w:eastAsia="ru-RU"/>
              </w:rPr>
            </w:pPr>
            <w:r w:rsidRPr="009E4AE2">
              <w:rPr>
                <w:rFonts w:ascii="Times New Roman" w:hAnsi="Times New Roman" w:cs="Times New Roman"/>
                <w:lang w:eastAsia="ru-RU"/>
              </w:rPr>
              <w:t>0</w:t>
            </w:r>
          </w:p>
        </w:tc>
      </w:tr>
    </w:tbl>
    <w:p w:rsidR="003B1FA5" w:rsidRPr="00AD448A" w:rsidRDefault="003B1FA5" w:rsidP="00AD448A">
      <w:pPr>
        <w:widowControl/>
        <w:suppressAutoHyphens w:val="0"/>
        <w:ind w:firstLine="851"/>
        <w:jc w:val="both"/>
        <w:rPr>
          <w:rFonts w:ascii="Times New Roman" w:hAnsi="Times New Roman" w:cs="Times New Roman"/>
          <w:lang w:eastAsia="ru-RU"/>
        </w:rPr>
      </w:pPr>
    </w:p>
    <w:p w:rsidR="003B1FA5" w:rsidRPr="00AD448A" w:rsidRDefault="003B1FA5" w:rsidP="00AD448A">
      <w:pPr>
        <w:widowControl/>
        <w:suppressAutoHyphens w:val="0"/>
        <w:ind w:firstLine="851"/>
        <w:jc w:val="both"/>
        <w:rPr>
          <w:rFonts w:ascii="Times New Roman" w:hAnsi="Times New Roman" w:cs="Times New Roman"/>
          <w:lang w:eastAsia="ru-RU"/>
        </w:rPr>
      </w:pPr>
    </w:p>
    <w:p w:rsidR="003B1FA5" w:rsidRPr="00AD448A" w:rsidRDefault="003B1FA5" w:rsidP="008269A9">
      <w:pPr>
        <w:pStyle w:val="20"/>
        <w:tabs>
          <w:tab w:val="left" w:pos="993"/>
        </w:tabs>
        <w:spacing w:line="276" w:lineRule="auto"/>
        <w:ind w:firstLine="709"/>
        <w:jc w:val="left"/>
        <w:rPr>
          <w:b/>
          <w:sz w:val="24"/>
        </w:rPr>
      </w:pPr>
      <w:r w:rsidRPr="00AD448A">
        <w:rPr>
          <w:b/>
          <w:sz w:val="24"/>
        </w:rPr>
        <w:t xml:space="preserve">Секретар міської ради </w:t>
      </w:r>
      <w:r w:rsidRPr="00AD448A">
        <w:rPr>
          <w:b/>
          <w:sz w:val="24"/>
        </w:rPr>
        <w:tab/>
      </w:r>
      <w:r w:rsidRPr="00AD448A">
        <w:rPr>
          <w:b/>
          <w:sz w:val="24"/>
        </w:rPr>
        <w:tab/>
      </w:r>
      <w:r w:rsidRPr="00AD448A">
        <w:rPr>
          <w:b/>
          <w:sz w:val="24"/>
        </w:rPr>
        <w:tab/>
      </w:r>
      <w:r w:rsidRPr="00AD448A">
        <w:rPr>
          <w:b/>
          <w:sz w:val="24"/>
        </w:rPr>
        <w:tab/>
      </w:r>
      <w:r>
        <w:rPr>
          <w:b/>
          <w:sz w:val="24"/>
        </w:rPr>
        <w:tab/>
      </w:r>
      <w:r>
        <w:rPr>
          <w:b/>
          <w:sz w:val="24"/>
        </w:rPr>
        <w:tab/>
      </w:r>
      <w:r>
        <w:rPr>
          <w:b/>
          <w:sz w:val="24"/>
        </w:rPr>
        <w:tab/>
      </w:r>
      <w:r>
        <w:rPr>
          <w:b/>
          <w:sz w:val="24"/>
        </w:rPr>
        <w:tab/>
      </w:r>
      <w:r>
        <w:rPr>
          <w:b/>
          <w:sz w:val="24"/>
        </w:rPr>
        <w:tab/>
      </w:r>
      <w:r w:rsidRPr="00AD448A">
        <w:rPr>
          <w:b/>
          <w:sz w:val="24"/>
        </w:rPr>
        <w:tab/>
      </w:r>
      <w:r w:rsidRPr="00AD448A">
        <w:rPr>
          <w:b/>
          <w:sz w:val="24"/>
        </w:rPr>
        <w:tab/>
      </w:r>
      <w:r w:rsidRPr="00AD448A">
        <w:rPr>
          <w:b/>
          <w:sz w:val="24"/>
        </w:rPr>
        <w:tab/>
        <w:t>С.О.КОБА</w:t>
      </w:r>
    </w:p>
    <w:p w:rsidR="003B1FA5" w:rsidRDefault="003B1FA5" w:rsidP="008269A9">
      <w:pPr>
        <w:widowControl/>
        <w:tabs>
          <w:tab w:val="left" w:pos="709"/>
        </w:tabs>
        <w:suppressAutoHyphens w:val="0"/>
        <w:rPr>
          <w:rFonts w:ascii="Times New Roman" w:hAnsi="Times New Roman" w:cs="Times New Roman"/>
          <w:bCs/>
          <w:color w:val="auto"/>
          <w:sz w:val="22"/>
          <w:szCs w:val="22"/>
          <w:lang w:eastAsia="ru-RU"/>
        </w:rPr>
      </w:pPr>
      <w:r>
        <w:rPr>
          <w:rFonts w:ascii="Times New Roman" w:hAnsi="Times New Roman" w:cs="Times New Roman"/>
          <w:bCs/>
          <w:color w:val="auto"/>
          <w:sz w:val="22"/>
          <w:szCs w:val="22"/>
          <w:lang w:eastAsia="ru-RU"/>
        </w:rPr>
        <w:tab/>
      </w:r>
    </w:p>
    <w:p w:rsidR="003B1FA5" w:rsidRDefault="003B1FA5" w:rsidP="008269A9">
      <w:pPr>
        <w:widowControl/>
        <w:tabs>
          <w:tab w:val="left" w:pos="709"/>
        </w:tabs>
        <w:suppressAutoHyphens w:val="0"/>
        <w:rPr>
          <w:rFonts w:ascii="Times New Roman" w:hAnsi="Times New Roman" w:cs="Times New Roman"/>
          <w:color w:val="auto"/>
          <w:sz w:val="22"/>
          <w:szCs w:val="22"/>
          <w:lang w:eastAsia="ru-RU"/>
        </w:rPr>
      </w:pPr>
      <w:r>
        <w:rPr>
          <w:rFonts w:ascii="Times New Roman" w:hAnsi="Times New Roman" w:cs="Times New Roman"/>
          <w:bCs/>
          <w:color w:val="auto"/>
          <w:sz w:val="22"/>
          <w:szCs w:val="22"/>
          <w:lang w:eastAsia="ru-RU"/>
        </w:rPr>
        <w:tab/>
      </w:r>
      <w:r w:rsidRPr="006901B0">
        <w:rPr>
          <w:rFonts w:ascii="Times New Roman" w:hAnsi="Times New Roman" w:cs="Times New Roman"/>
          <w:bCs/>
          <w:color w:val="auto"/>
          <w:sz w:val="22"/>
          <w:szCs w:val="22"/>
          <w:lang w:eastAsia="ru-RU"/>
        </w:rPr>
        <w:t>Шевченко І.М</w:t>
      </w:r>
      <w:r>
        <w:rPr>
          <w:rFonts w:ascii="Times New Roman" w:hAnsi="Times New Roman" w:cs="Times New Roman"/>
          <w:color w:val="auto"/>
          <w:sz w:val="22"/>
          <w:szCs w:val="22"/>
          <w:lang w:eastAsia="ru-RU"/>
        </w:rPr>
        <w:t>.</w:t>
      </w:r>
      <w:r>
        <w:rPr>
          <w:rFonts w:ascii="Times New Roman" w:hAnsi="Times New Roman" w:cs="Times New Roman"/>
          <w:color w:val="auto"/>
          <w:sz w:val="22"/>
          <w:szCs w:val="22"/>
          <w:lang w:eastAsia="ru-RU"/>
        </w:rPr>
        <w:tab/>
      </w:r>
      <w:r>
        <w:rPr>
          <w:rFonts w:ascii="Times New Roman" w:hAnsi="Times New Roman" w:cs="Times New Roman"/>
          <w:color w:val="auto"/>
          <w:sz w:val="22"/>
          <w:szCs w:val="22"/>
          <w:lang w:eastAsia="ru-RU"/>
        </w:rPr>
        <w:tab/>
      </w:r>
    </w:p>
    <w:p w:rsidR="003B1FA5" w:rsidRDefault="003B1FA5" w:rsidP="008269A9">
      <w:pPr>
        <w:pStyle w:val="20"/>
        <w:shd w:val="clear" w:color="auto" w:fill="auto"/>
        <w:spacing w:line="276" w:lineRule="auto"/>
        <w:ind w:firstLine="709"/>
        <w:jc w:val="both"/>
        <w:rPr>
          <w:sz w:val="24"/>
          <w:szCs w:val="24"/>
        </w:rPr>
      </w:pPr>
      <w:r>
        <w:rPr>
          <w:color w:val="auto"/>
          <w:sz w:val="22"/>
          <w:szCs w:val="22"/>
          <w:lang w:eastAsia="ru-RU"/>
        </w:rPr>
        <w:t>(05745) 2-71-04</w:t>
      </w:r>
    </w:p>
    <w:tbl>
      <w:tblPr>
        <w:tblW w:w="15665" w:type="dxa"/>
        <w:tblLook w:val="01E0"/>
      </w:tblPr>
      <w:tblGrid>
        <w:gridCol w:w="5495"/>
        <w:gridCol w:w="5085"/>
        <w:gridCol w:w="5085"/>
      </w:tblGrid>
      <w:tr w:rsidR="003B1FA5" w:rsidRPr="00026D0F" w:rsidTr="00825695">
        <w:tc>
          <w:tcPr>
            <w:tcW w:w="5495" w:type="dxa"/>
          </w:tcPr>
          <w:p w:rsidR="003B1FA5" w:rsidRDefault="003B1FA5" w:rsidP="001F10CF">
            <w:pPr>
              <w:pStyle w:val="ListParagraph"/>
              <w:spacing w:after="0" w:line="240" w:lineRule="auto"/>
              <w:ind w:left="0"/>
              <w:rPr>
                <w:rFonts w:ascii="Times New Roman" w:hAnsi="Times New Roman" w:cs="Times New Roman"/>
                <w:sz w:val="24"/>
                <w:szCs w:val="24"/>
              </w:rPr>
            </w:pPr>
          </w:p>
          <w:p w:rsidR="003B1FA5" w:rsidRPr="00026D0F" w:rsidRDefault="003B1FA5" w:rsidP="003E0414">
            <w:pPr>
              <w:pStyle w:val="ListParagraph"/>
              <w:spacing w:after="0" w:line="240" w:lineRule="auto"/>
              <w:ind w:left="0"/>
              <w:rPr>
                <w:rFonts w:ascii="Times New Roman" w:hAnsi="Times New Roman" w:cs="Times New Roman"/>
                <w:b/>
                <w:bCs/>
                <w:sz w:val="24"/>
                <w:szCs w:val="24"/>
              </w:rPr>
            </w:pPr>
          </w:p>
        </w:tc>
        <w:tc>
          <w:tcPr>
            <w:tcW w:w="5085" w:type="dxa"/>
          </w:tcPr>
          <w:p w:rsidR="003B1FA5" w:rsidRDefault="003B1FA5" w:rsidP="00293E84">
            <w:pPr>
              <w:pStyle w:val="ListParagraph"/>
              <w:spacing w:after="0" w:line="240" w:lineRule="auto"/>
              <w:ind w:left="0"/>
              <w:rPr>
                <w:rFonts w:ascii="Times New Roman" w:hAnsi="Times New Roman" w:cs="Times New Roman"/>
                <w:sz w:val="24"/>
                <w:szCs w:val="24"/>
              </w:rPr>
            </w:pPr>
          </w:p>
          <w:p w:rsidR="003B1FA5" w:rsidRPr="00026D0F" w:rsidRDefault="003B1FA5" w:rsidP="00293E84">
            <w:pPr>
              <w:pStyle w:val="ListParagraph"/>
              <w:spacing w:after="0" w:line="240" w:lineRule="auto"/>
              <w:ind w:left="0"/>
              <w:rPr>
                <w:rFonts w:ascii="Times New Roman" w:hAnsi="Times New Roman" w:cs="Times New Roman"/>
                <w:b/>
                <w:bCs/>
                <w:sz w:val="24"/>
                <w:szCs w:val="24"/>
              </w:rPr>
            </w:pPr>
          </w:p>
        </w:tc>
        <w:tc>
          <w:tcPr>
            <w:tcW w:w="5085" w:type="dxa"/>
          </w:tcPr>
          <w:p w:rsidR="003B1FA5" w:rsidRPr="00026D0F" w:rsidRDefault="003B1FA5" w:rsidP="00825695">
            <w:pPr>
              <w:pStyle w:val="ListParagraph"/>
              <w:spacing w:after="0" w:line="240" w:lineRule="auto"/>
              <w:ind w:left="0"/>
              <w:rPr>
                <w:rFonts w:ascii="Times New Roman" w:hAnsi="Times New Roman" w:cs="Times New Roman"/>
                <w:sz w:val="24"/>
                <w:szCs w:val="24"/>
              </w:rPr>
            </w:pPr>
            <w:r w:rsidRPr="00026D0F">
              <w:rPr>
                <w:rFonts w:ascii="Times New Roman" w:hAnsi="Times New Roman" w:cs="Times New Roman"/>
                <w:sz w:val="24"/>
                <w:szCs w:val="24"/>
              </w:rPr>
              <w:t>Додаток</w:t>
            </w:r>
            <w:r>
              <w:rPr>
                <w:rFonts w:ascii="Times New Roman" w:hAnsi="Times New Roman" w:cs="Times New Roman"/>
                <w:sz w:val="24"/>
                <w:szCs w:val="24"/>
              </w:rPr>
              <w:t xml:space="preserve"> 2</w:t>
            </w:r>
          </w:p>
          <w:p w:rsidR="003B1FA5" w:rsidRPr="00026D0F" w:rsidRDefault="003B1FA5" w:rsidP="00825695">
            <w:pPr>
              <w:pStyle w:val="ListParagraph"/>
              <w:spacing w:after="0" w:line="240" w:lineRule="auto"/>
              <w:ind w:left="0"/>
              <w:jc w:val="both"/>
              <w:rPr>
                <w:rFonts w:ascii="Times New Roman" w:hAnsi="Times New Roman" w:cs="Times New Roman"/>
                <w:b/>
                <w:bCs/>
                <w:sz w:val="24"/>
                <w:szCs w:val="24"/>
              </w:rPr>
            </w:pPr>
            <w:r w:rsidRPr="00026D0F">
              <w:rPr>
                <w:rFonts w:ascii="Times New Roman" w:hAnsi="Times New Roman" w:cs="Times New Roman"/>
                <w:sz w:val="24"/>
                <w:szCs w:val="24"/>
              </w:rPr>
              <w:t>до Програми</w:t>
            </w:r>
            <w:r>
              <w:rPr>
                <w:rFonts w:ascii="Times New Roman" w:hAnsi="Times New Roman" w:cs="Times New Roman"/>
                <w:sz w:val="24"/>
                <w:szCs w:val="24"/>
              </w:rPr>
              <w:t xml:space="preserve"> надання</w:t>
            </w:r>
            <w:r w:rsidRPr="00026D0F">
              <w:rPr>
                <w:rFonts w:ascii="Times New Roman" w:hAnsi="Times New Roman" w:cs="Times New Roman"/>
                <w:b/>
                <w:bCs/>
                <w:sz w:val="24"/>
                <w:szCs w:val="24"/>
              </w:rPr>
              <w:t xml:space="preserve"> </w:t>
            </w:r>
            <w:r w:rsidRPr="00026D0F">
              <w:rPr>
                <w:rFonts w:ascii="Times New Roman" w:hAnsi="Times New Roman" w:cs="Times New Roman"/>
                <w:sz w:val="24"/>
                <w:szCs w:val="24"/>
              </w:rPr>
              <w:t xml:space="preserve">безоплатної правової допомоги населенню </w:t>
            </w:r>
            <w:r w:rsidRPr="005E4172">
              <w:rPr>
                <w:rFonts w:ascii="Times New Roman" w:hAnsi="Times New Roman" w:cs="Times New Roman"/>
                <w:sz w:val="24"/>
                <w:szCs w:val="24"/>
              </w:rPr>
              <w:t xml:space="preserve">Лозівської міської об’єднаної територіальної громади </w:t>
            </w:r>
            <w:r w:rsidRPr="00026D0F">
              <w:rPr>
                <w:rFonts w:ascii="Times New Roman" w:hAnsi="Times New Roman" w:cs="Times New Roman"/>
                <w:sz w:val="24"/>
                <w:szCs w:val="24"/>
              </w:rPr>
              <w:t>на 201</w:t>
            </w:r>
            <w:r>
              <w:rPr>
                <w:rFonts w:ascii="Times New Roman" w:hAnsi="Times New Roman" w:cs="Times New Roman"/>
                <w:sz w:val="24"/>
                <w:szCs w:val="24"/>
              </w:rPr>
              <w:t>9-2021</w:t>
            </w:r>
            <w:r w:rsidRPr="00026D0F">
              <w:rPr>
                <w:rFonts w:ascii="Times New Roman" w:hAnsi="Times New Roman" w:cs="Times New Roman"/>
                <w:sz w:val="24"/>
                <w:szCs w:val="24"/>
              </w:rPr>
              <w:t xml:space="preserve"> р</w:t>
            </w:r>
            <w:r>
              <w:rPr>
                <w:rFonts w:ascii="Times New Roman" w:hAnsi="Times New Roman" w:cs="Times New Roman"/>
                <w:sz w:val="24"/>
                <w:szCs w:val="24"/>
              </w:rPr>
              <w:t>оки</w:t>
            </w:r>
          </w:p>
        </w:tc>
      </w:tr>
    </w:tbl>
    <w:p w:rsidR="003B1FA5" w:rsidRDefault="003B1FA5" w:rsidP="00EF1D07">
      <w:pPr>
        <w:pStyle w:val="21"/>
        <w:keepNext/>
        <w:keepLines/>
        <w:shd w:val="clear" w:color="auto" w:fill="auto"/>
        <w:tabs>
          <w:tab w:val="left" w:pos="1418"/>
        </w:tabs>
        <w:spacing w:before="0" w:after="0" w:line="276" w:lineRule="auto"/>
        <w:ind w:firstLine="709"/>
        <w:jc w:val="left"/>
        <w:rPr>
          <w:sz w:val="24"/>
          <w:szCs w:val="24"/>
        </w:rPr>
      </w:pPr>
    </w:p>
    <w:p w:rsidR="003B1FA5" w:rsidRDefault="003B1FA5" w:rsidP="00AD448A">
      <w:pPr>
        <w:pStyle w:val="21"/>
        <w:keepNext/>
        <w:keepLines/>
        <w:tabs>
          <w:tab w:val="left" w:pos="1418"/>
        </w:tabs>
        <w:spacing w:line="276" w:lineRule="auto"/>
        <w:ind w:firstLine="709"/>
        <w:jc w:val="center"/>
        <w:rPr>
          <w:sz w:val="24"/>
          <w:szCs w:val="24"/>
        </w:rPr>
      </w:pPr>
      <w:r w:rsidRPr="00AD448A">
        <w:rPr>
          <w:sz w:val="24"/>
          <w:szCs w:val="24"/>
        </w:rPr>
        <w:t>Напрями діяльності та заходи</w:t>
      </w:r>
      <w:r>
        <w:rPr>
          <w:sz w:val="24"/>
          <w:szCs w:val="24"/>
        </w:rPr>
        <w:t xml:space="preserve"> </w:t>
      </w:r>
      <w:r w:rsidRPr="00AD448A">
        <w:rPr>
          <w:sz w:val="24"/>
          <w:szCs w:val="24"/>
        </w:rPr>
        <w:t xml:space="preserve">на виконання </w:t>
      </w:r>
      <w:r>
        <w:rPr>
          <w:sz w:val="24"/>
          <w:szCs w:val="24"/>
        </w:rPr>
        <w:t xml:space="preserve">Програми </w:t>
      </w:r>
      <w:r w:rsidRPr="00026D0F">
        <w:rPr>
          <w:sz w:val="24"/>
          <w:szCs w:val="24"/>
        </w:rPr>
        <w:t xml:space="preserve">безоплатної правової допомоги населенню </w:t>
      </w:r>
      <w:r w:rsidRPr="005E4172">
        <w:rPr>
          <w:sz w:val="24"/>
          <w:szCs w:val="24"/>
        </w:rPr>
        <w:t xml:space="preserve">Лозівської міської об’єднаної територіальної громади </w:t>
      </w:r>
      <w:r w:rsidRPr="00026D0F">
        <w:rPr>
          <w:sz w:val="24"/>
          <w:szCs w:val="24"/>
        </w:rPr>
        <w:t>на 201</w:t>
      </w:r>
      <w:r>
        <w:rPr>
          <w:sz w:val="24"/>
          <w:szCs w:val="24"/>
        </w:rPr>
        <w:t>9-2021</w:t>
      </w:r>
      <w:r w:rsidRPr="00026D0F">
        <w:rPr>
          <w:sz w:val="24"/>
          <w:szCs w:val="24"/>
        </w:rPr>
        <w:t xml:space="preserve"> р</w:t>
      </w:r>
      <w:r>
        <w:rPr>
          <w:sz w:val="24"/>
          <w:szCs w:val="24"/>
        </w:rPr>
        <w:t>оки:</w:t>
      </w:r>
    </w:p>
    <w:p w:rsidR="003B1FA5" w:rsidRDefault="003B1FA5" w:rsidP="00EF1D07">
      <w:pPr>
        <w:pStyle w:val="20"/>
        <w:shd w:val="clear" w:color="auto" w:fill="auto"/>
        <w:spacing w:line="276" w:lineRule="auto"/>
        <w:ind w:right="141" w:firstLine="709"/>
        <w:jc w:val="both"/>
        <w:rPr>
          <w:sz w:val="24"/>
          <w:szCs w:val="24"/>
        </w:rPr>
      </w:pPr>
    </w:p>
    <w:tbl>
      <w:tblPr>
        <w:tblW w:w="153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0A0"/>
      </w:tblPr>
      <w:tblGrid>
        <w:gridCol w:w="513"/>
        <w:gridCol w:w="2289"/>
        <w:gridCol w:w="3543"/>
        <w:gridCol w:w="1843"/>
        <w:gridCol w:w="2977"/>
        <w:gridCol w:w="1843"/>
        <w:gridCol w:w="2346"/>
      </w:tblGrid>
      <w:tr w:rsidR="003B1FA5" w:rsidRPr="00E33158" w:rsidTr="00CA3F18">
        <w:trPr>
          <w:trHeight w:val="676"/>
        </w:trPr>
        <w:tc>
          <w:tcPr>
            <w:tcW w:w="0" w:type="auto"/>
            <w:tcMar>
              <w:left w:w="103" w:type="dxa"/>
            </w:tcMar>
          </w:tcPr>
          <w:p w:rsidR="003B1FA5" w:rsidRPr="00E33158" w:rsidRDefault="003B1FA5" w:rsidP="001F10CF">
            <w:pPr>
              <w:pStyle w:val="20"/>
              <w:shd w:val="clear" w:color="auto" w:fill="auto"/>
              <w:spacing w:line="240" w:lineRule="auto"/>
              <w:rPr>
                <w:b/>
                <w:sz w:val="24"/>
                <w:szCs w:val="24"/>
              </w:rPr>
            </w:pPr>
            <w:r w:rsidRPr="00E33158">
              <w:rPr>
                <w:b/>
                <w:sz w:val="24"/>
                <w:szCs w:val="24"/>
              </w:rPr>
              <w:t>№ з/п</w:t>
            </w:r>
          </w:p>
        </w:tc>
        <w:tc>
          <w:tcPr>
            <w:tcW w:w="2289" w:type="dxa"/>
          </w:tcPr>
          <w:p w:rsidR="003B1FA5" w:rsidRPr="00E33158" w:rsidRDefault="003B1FA5" w:rsidP="001F10CF">
            <w:pPr>
              <w:pStyle w:val="20"/>
              <w:shd w:val="clear" w:color="auto" w:fill="auto"/>
              <w:spacing w:line="240" w:lineRule="auto"/>
              <w:rPr>
                <w:b/>
                <w:sz w:val="24"/>
                <w:szCs w:val="24"/>
              </w:rPr>
            </w:pPr>
            <w:r w:rsidRPr="00CA3F18">
              <w:rPr>
                <w:b/>
                <w:sz w:val="24"/>
                <w:szCs w:val="24"/>
              </w:rPr>
              <w:t>Назва напряму діяльності (пріоритетні завдання)</w:t>
            </w:r>
          </w:p>
        </w:tc>
        <w:tc>
          <w:tcPr>
            <w:tcW w:w="3543" w:type="dxa"/>
            <w:tcMar>
              <w:left w:w="103" w:type="dxa"/>
            </w:tcMar>
          </w:tcPr>
          <w:p w:rsidR="003B1FA5" w:rsidRPr="00E33158" w:rsidRDefault="003B1FA5" w:rsidP="001F10CF">
            <w:pPr>
              <w:pStyle w:val="20"/>
              <w:shd w:val="clear" w:color="auto" w:fill="auto"/>
              <w:spacing w:line="240" w:lineRule="auto"/>
              <w:rPr>
                <w:b/>
                <w:sz w:val="24"/>
                <w:szCs w:val="24"/>
              </w:rPr>
            </w:pPr>
            <w:r w:rsidRPr="00E33158">
              <w:rPr>
                <w:b/>
                <w:sz w:val="24"/>
                <w:szCs w:val="24"/>
              </w:rPr>
              <w:t>Перелік заходів Програми</w:t>
            </w:r>
          </w:p>
        </w:tc>
        <w:tc>
          <w:tcPr>
            <w:tcW w:w="1843" w:type="dxa"/>
          </w:tcPr>
          <w:p w:rsidR="003B1FA5" w:rsidRPr="00E33158" w:rsidRDefault="003B1FA5" w:rsidP="009B6C9E">
            <w:pPr>
              <w:pStyle w:val="20"/>
              <w:shd w:val="clear" w:color="auto" w:fill="auto"/>
              <w:spacing w:line="240" w:lineRule="auto"/>
              <w:rPr>
                <w:b/>
                <w:sz w:val="24"/>
                <w:szCs w:val="24"/>
              </w:rPr>
            </w:pPr>
            <w:r>
              <w:rPr>
                <w:b/>
                <w:sz w:val="24"/>
                <w:szCs w:val="24"/>
              </w:rPr>
              <w:t>Строк виконання заходу</w:t>
            </w:r>
          </w:p>
        </w:tc>
        <w:tc>
          <w:tcPr>
            <w:tcW w:w="2977" w:type="dxa"/>
            <w:tcMar>
              <w:left w:w="103" w:type="dxa"/>
            </w:tcMar>
          </w:tcPr>
          <w:p w:rsidR="003B1FA5" w:rsidRPr="00E33158" w:rsidRDefault="003B1FA5" w:rsidP="00CA3F18">
            <w:pPr>
              <w:pStyle w:val="20"/>
              <w:shd w:val="clear" w:color="auto" w:fill="auto"/>
              <w:spacing w:line="240" w:lineRule="auto"/>
              <w:rPr>
                <w:b/>
                <w:sz w:val="24"/>
                <w:szCs w:val="24"/>
              </w:rPr>
            </w:pPr>
            <w:r>
              <w:rPr>
                <w:b/>
                <w:sz w:val="24"/>
                <w:szCs w:val="24"/>
              </w:rPr>
              <w:t>Відповідальні в</w:t>
            </w:r>
            <w:r w:rsidRPr="00E33158">
              <w:rPr>
                <w:b/>
                <w:sz w:val="24"/>
                <w:szCs w:val="24"/>
              </w:rPr>
              <w:t>иконавці</w:t>
            </w:r>
          </w:p>
        </w:tc>
        <w:tc>
          <w:tcPr>
            <w:tcW w:w="1843" w:type="dxa"/>
          </w:tcPr>
          <w:p w:rsidR="003B1FA5" w:rsidRPr="009038BA" w:rsidRDefault="003B1FA5" w:rsidP="00CA3F18">
            <w:pPr>
              <w:pStyle w:val="20"/>
              <w:shd w:val="clear" w:color="auto" w:fill="auto"/>
              <w:spacing w:line="240" w:lineRule="auto"/>
              <w:rPr>
                <w:b/>
                <w:sz w:val="24"/>
                <w:szCs w:val="24"/>
              </w:rPr>
            </w:pPr>
            <w:r w:rsidRPr="009038BA">
              <w:rPr>
                <w:b/>
                <w:sz w:val="24"/>
                <w:szCs w:val="24"/>
              </w:rPr>
              <w:t>Орієнтовні обсяги фінансування (вартість), в тому числі за роками: (тис.грн.)</w:t>
            </w:r>
          </w:p>
        </w:tc>
        <w:tc>
          <w:tcPr>
            <w:tcW w:w="2346" w:type="dxa"/>
            <w:tcMar>
              <w:left w:w="103" w:type="dxa"/>
            </w:tcMar>
          </w:tcPr>
          <w:p w:rsidR="003B1FA5" w:rsidRPr="00E33158" w:rsidRDefault="003B1FA5" w:rsidP="001F10CF">
            <w:pPr>
              <w:pStyle w:val="20"/>
              <w:shd w:val="clear" w:color="auto" w:fill="auto"/>
              <w:spacing w:line="240" w:lineRule="auto"/>
              <w:rPr>
                <w:b/>
                <w:sz w:val="24"/>
                <w:szCs w:val="24"/>
              </w:rPr>
            </w:pPr>
            <w:r>
              <w:rPr>
                <w:b/>
                <w:sz w:val="24"/>
                <w:szCs w:val="24"/>
              </w:rPr>
              <w:t>Результативні показники</w:t>
            </w:r>
          </w:p>
          <w:p w:rsidR="003B1FA5" w:rsidRPr="00E33158" w:rsidRDefault="003B1FA5" w:rsidP="001F10CF">
            <w:pPr>
              <w:pStyle w:val="20"/>
              <w:shd w:val="clear" w:color="auto" w:fill="auto"/>
              <w:spacing w:line="240" w:lineRule="auto"/>
              <w:rPr>
                <w:b/>
                <w:sz w:val="24"/>
                <w:szCs w:val="24"/>
              </w:rPr>
            </w:pPr>
          </w:p>
        </w:tc>
      </w:tr>
      <w:tr w:rsidR="003B1FA5" w:rsidRPr="00E33158" w:rsidTr="00CA3F18">
        <w:tc>
          <w:tcPr>
            <w:tcW w:w="0" w:type="auto"/>
            <w:vMerge w:val="restart"/>
            <w:tcMar>
              <w:left w:w="103" w:type="dxa"/>
            </w:tcMar>
          </w:tcPr>
          <w:p w:rsidR="003B1FA5" w:rsidRDefault="003B1FA5" w:rsidP="001F10CF">
            <w:pPr>
              <w:pStyle w:val="20"/>
              <w:spacing w:line="240" w:lineRule="auto"/>
              <w:jc w:val="both"/>
              <w:rPr>
                <w:sz w:val="24"/>
                <w:szCs w:val="24"/>
              </w:rPr>
            </w:pPr>
            <w:r>
              <w:rPr>
                <w:sz w:val="24"/>
                <w:szCs w:val="24"/>
              </w:rPr>
              <w:t>1</w:t>
            </w:r>
          </w:p>
        </w:tc>
        <w:tc>
          <w:tcPr>
            <w:tcW w:w="2289" w:type="dxa"/>
            <w:vMerge w:val="restart"/>
          </w:tcPr>
          <w:p w:rsidR="003B1FA5" w:rsidRDefault="003B1FA5" w:rsidP="007D7147">
            <w:pPr>
              <w:pStyle w:val="20"/>
              <w:spacing w:line="240" w:lineRule="auto"/>
              <w:jc w:val="left"/>
              <w:rPr>
                <w:sz w:val="24"/>
                <w:szCs w:val="24"/>
              </w:rPr>
            </w:pPr>
            <w:r>
              <w:rPr>
                <w:sz w:val="24"/>
                <w:szCs w:val="24"/>
              </w:rPr>
              <w:t>Поширення інформації про права людини, зокрема права на отримання безоплатної правової допомоги, про актуальні зміни в законодавства, з метою підвищення правової освіти та культури громадян</w:t>
            </w:r>
          </w:p>
        </w:tc>
        <w:tc>
          <w:tcPr>
            <w:tcW w:w="3543" w:type="dxa"/>
            <w:tcMar>
              <w:left w:w="103" w:type="dxa"/>
            </w:tcMar>
          </w:tcPr>
          <w:p w:rsidR="003B1FA5" w:rsidRPr="00E33158" w:rsidRDefault="003B1FA5" w:rsidP="00D97DCD">
            <w:pPr>
              <w:pStyle w:val="20"/>
              <w:shd w:val="clear" w:color="auto" w:fill="auto"/>
              <w:spacing w:line="240" w:lineRule="auto"/>
              <w:jc w:val="left"/>
              <w:rPr>
                <w:sz w:val="24"/>
                <w:szCs w:val="24"/>
              </w:rPr>
            </w:pPr>
            <w:r>
              <w:rPr>
                <w:sz w:val="24"/>
                <w:szCs w:val="24"/>
              </w:rPr>
              <w:t>Виступи на правову тематику у радіоефірі телерадіокомпанії «Лозова»</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Pr="00713BA0" w:rsidRDefault="003B1FA5" w:rsidP="009B6C9E">
            <w:pPr>
              <w:pStyle w:val="20"/>
              <w:shd w:val="clear" w:color="auto" w:fill="auto"/>
              <w:spacing w:line="240" w:lineRule="auto"/>
              <w:jc w:val="left"/>
              <w:rPr>
                <w:i/>
                <w:sz w:val="24"/>
                <w:szCs w:val="24"/>
              </w:rPr>
            </w:pPr>
            <w:r>
              <w:rPr>
                <w:sz w:val="24"/>
                <w:szCs w:val="24"/>
              </w:rPr>
              <w:t>січень-грудень 2021 року</w:t>
            </w:r>
          </w:p>
        </w:tc>
        <w:tc>
          <w:tcPr>
            <w:tcW w:w="2977" w:type="dxa"/>
            <w:tcMar>
              <w:left w:w="103" w:type="dxa"/>
            </w:tcMar>
          </w:tcPr>
          <w:p w:rsidR="003B1FA5" w:rsidRPr="00E33158" w:rsidRDefault="003B1FA5" w:rsidP="001F10CF">
            <w:pPr>
              <w:pStyle w:val="20"/>
              <w:shd w:val="clear" w:color="auto" w:fill="auto"/>
              <w:spacing w:line="240" w:lineRule="auto"/>
              <w:jc w:val="left"/>
              <w:rPr>
                <w:sz w:val="24"/>
                <w:szCs w:val="24"/>
              </w:rPr>
            </w:pPr>
            <w:r w:rsidRPr="00E33158">
              <w:rPr>
                <w:sz w:val="24"/>
                <w:szCs w:val="24"/>
              </w:rPr>
              <w:t>Первомайський місцевий центр з надання безоплатної вторинної правової допомоги</w:t>
            </w:r>
          </w:p>
        </w:tc>
        <w:tc>
          <w:tcPr>
            <w:tcW w:w="1843" w:type="dxa"/>
          </w:tcPr>
          <w:p w:rsidR="003B1FA5" w:rsidRPr="009038BA" w:rsidRDefault="003B1FA5" w:rsidP="009038BA">
            <w:pPr>
              <w:pStyle w:val="20"/>
              <w:shd w:val="clear" w:color="auto" w:fill="auto"/>
              <w:spacing w:line="276" w:lineRule="auto"/>
              <w:jc w:val="left"/>
              <w:rPr>
                <w:sz w:val="24"/>
                <w:szCs w:val="24"/>
              </w:rPr>
            </w:pPr>
            <w:r w:rsidRPr="009038BA">
              <w:rPr>
                <w:sz w:val="24"/>
                <w:szCs w:val="24"/>
              </w:rPr>
              <w:t>Без фінансування</w:t>
            </w:r>
          </w:p>
        </w:tc>
        <w:tc>
          <w:tcPr>
            <w:tcW w:w="2346" w:type="dxa"/>
            <w:tcMar>
              <w:left w:w="103" w:type="dxa"/>
            </w:tcMar>
          </w:tcPr>
          <w:p w:rsidR="003B1FA5" w:rsidRPr="00713BA0" w:rsidRDefault="003B1FA5" w:rsidP="009038BA">
            <w:pPr>
              <w:pStyle w:val="20"/>
              <w:shd w:val="clear" w:color="auto" w:fill="auto"/>
              <w:spacing w:line="240" w:lineRule="auto"/>
              <w:jc w:val="left"/>
              <w:rPr>
                <w:i/>
                <w:sz w:val="24"/>
                <w:szCs w:val="24"/>
              </w:rPr>
            </w:pPr>
            <w:r>
              <w:rPr>
                <w:i/>
                <w:sz w:val="24"/>
                <w:szCs w:val="24"/>
              </w:rPr>
              <w:t xml:space="preserve"> Кількість виступів</w:t>
            </w:r>
          </w:p>
        </w:tc>
      </w:tr>
      <w:tr w:rsidR="003B1FA5" w:rsidRPr="00E33158" w:rsidTr="00CA3F18">
        <w:tc>
          <w:tcPr>
            <w:tcW w:w="0" w:type="auto"/>
            <w:vMerge/>
            <w:tcMar>
              <w:left w:w="103" w:type="dxa"/>
            </w:tcMar>
          </w:tcPr>
          <w:p w:rsidR="003B1FA5" w:rsidRPr="00E33158" w:rsidRDefault="003B1FA5" w:rsidP="001F10CF">
            <w:pPr>
              <w:pStyle w:val="20"/>
              <w:spacing w:line="240" w:lineRule="auto"/>
              <w:jc w:val="both"/>
              <w:rPr>
                <w:sz w:val="24"/>
                <w:szCs w:val="24"/>
              </w:rPr>
            </w:pPr>
          </w:p>
        </w:tc>
        <w:tc>
          <w:tcPr>
            <w:tcW w:w="2289" w:type="dxa"/>
            <w:vMerge/>
          </w:tcPr>
          <w:p w:rsidR="003B1FA5" w:rsidRPr="00E33158" w:rsidRDefault="003B1FA5" w:rsidP="007D7147">
            <w:pPr>
              <w:pStyle w:val="20"/>
              <w:shd w:val="clear" w:color="auto" w:fill="auto"/>
              <w:spacing w:line="240" w:lineRule="auto"/>
              <w:jc w:val="left"/>
              <w:rPr>
                <w:sz w:val="24"/>
                <w:szCs w:val="24"/>
              </w:rPr>
            </w:pPr>
          </w:p>
        </w:tc>
        <w:tc>
          <w:tcPr>
            <w:tcW w:w="3543" w:type="dxa"/>
            <w:tcMar>
              <w:left w:w="103" w:type="dxa"/>
            </w:tcMar>
          </w:tcPr>
          <w:p w:rsidR="003B1FA5" w:rsidRPr="00E33158" w:rsidRDefault="003B1FA5" w:rsidP="00F2769E">
            <w:pPr>
              <w:pStyle w:val="20"/>
              <w:shd w:val="clear" w:color="auto" w:fill="auto"/>
              <w:spacing w:line="240" w:lineRule="auto"/>
              <w:jc w:val="left"/>
            </w:pPr>
            <w:r w:rsidRPr="00E33158">
              <w:rPr>
                <w:sz w:val="24"/>
                <w:szCs w:val="24"/>
              </w:rPr>
              <w:t xml:space="preserve">Виготовлення і розміщення </w:t>
            </w:r>
            <w:r w:rsidRPr="00623F4A">
              <w:rPr>
                <w:sz w:val="24"/>
                <w:szCs w:val="24"/>
                <w:u w:val="single"/>
              </w:rPr>
              <w:t xml:space="preserve">на біл-борді </w:t>
            </w:r>
            <w:r>
              <w:rPr>
                <w:sz w:val="24"/>
                <w:szCs w:val="24"/>
              </w:rPr>
              <w:t xml:space="preserve">на </w:t>
            </w:r>
            <w:r w:rsidRPr="00E33158">
              <w:rPr>
                <w:sz w:val="24"/>
                <w:szCs w:val="24"/>
              </w:rPr>
              <w:t xml:space="preserve">території міста </w:t>
            </w:r>
            <w:r>
              <w:rPr>
                <w:sz w:val="24"/>
                <w:szCs w:val="24"/>
              </w:rPr>
              <w:t>Лозова</w:t>
            </w:r>
            <w:r w:rsidRPr="00E33158">
              <w:rPr>
                <w:sz w:val="24"/>
                <w:szCs w:val="24"/>
              </w:rPr>
              <w:t xml:space="preserve"> </w:t>
            </w:r>
            <w:r>
              <w:rPr>
                <w:sz w:val="24"/>
                <w:szCs w:val="24"/>
              </w:rPr>
              <w:t>оголошення (банера)</w:t>
            </w:r>
            <w:r w:rsidRPr="00E33158">
              <w:rPr>
                <w:sz w:val="24"/>
                <w:szCs w:val="24"/>
              </w:rPr>
              <w:t xml:space="preserve"> з інформацією Первомайськ</w:t>
            </w:r>
            <w:r>
              <w:rPr>
                <w:sz w:val="24"/>
                <w:szCs w:val="24"/>
              </w:rPr>
              <w:t>ий</w:t>
            </w:r>
            <w:r w:rsidRPr="00E33158">
              <w:rPr>
                <w:sz w:val="24"/>
                <w:szCs w:val="24"/>
              </w:rPr>
              <w:t xml:space="preserve"> місцев</w:t>
            </w:r>
            <w:r>
              <w:rPr>
                <w:sz w:val="24"/>
                <w:szCs w:val="24"/>
              </w:rPr>
              <w:t>ий</w:t>
            </w:r>
            <w:r w:rsidRPr="00E33158">
              <w:rPr>
                <w:sz w:val="24"/>
                <w:szCs w:val="24"/>
              </w:rPr>
              <w:t xml:space="preserve"> центр з надання безоплатної вторинної правової допомоги</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Pr="00FE255C" w:rsidRDefault="003B1FA5" w:rsidP="009B6C9E">
            <w:pPr>
              <w:pStyle w:val="20"/>
              <w:shd w:val="clear" w:color="auto" w:fill="auto"/>
              <w:spacing w:line="240" w:lineRule="auto"/>
              <w:jc w:val="left"/>
              <w:rPr>
                <w:i/>
                <w:sz w:val="24"/>
                <w:szCs w:val="24"/>
                <w:u w:val="single"/>
              </w:rPr>
            </w:pPr>
            <w:r>
              <w:rPr>
                <w:sz w:val="24"/>
                <w:szCs w:val="24"/>
              </w:rPr>
              <w:t>січень-грудень 2021 року</w:t>
            </w:r>
          </w:p>
        </w:tc>
        <w:tc>
          <w:tcPr>
            <w:tcW w:w="2977" w:type="dxa"/>
            <w:tcMar>
              <w:left w:w="103" w:type="dxa"/>
            </w:tcMar>
          </w:tcPr>
          <w:p w:rsidR="003B1FA5" w:rsidRPr="00E33158" w:rsidRDefault="003B1FA5" w:rsidP="009B65D9">
            <w:pPr>
              <w:pStyle w:val="20"/>
              <w:shd w:val="clear" w:color="auto" w:fill="auto"/>
              <w:spacing w:line="240" w:lineRule="auto"/>
              <w:jc w:val="left"/>
              <w:rPr>
                <w:sz w:val="24"/>
                <w:szCs w:val="24"/>
              </w:rPr>
            </w:pPr>
            <w:r>
              <w:rPr>
                <w:sz w:val="24"/>
                <w:szCs w:val="24"/>
              </w:rPr>
              <w:t xml:space="preserve">Управління житлово-комунального господарства та будівництва Лозівської міської ради Харківської області, </w:t>
            </w:r>
            <w:r w:rsidRPr="00E33158">
              <w:rPr>
                <w:sz w:val="24"/>
                <w:szCs w:val="24"/>
              </w:rPr>
              <w:t>Первомайський місцевий центр з надання безоплатної вторинної правової допомоги</w:t>
            </w:r>
          </w:p>
        </w:tc>
        <w:tc>
          <w:tcPr>
            <w:tcW w:w="1843" w:type="dxa"/>
          </w:tcPr>
          <w:p w:rsidR="003B1FA5" w:rsidRPr="009038BA" w:rsidRDefault="003B1FA5" w:rsidP="001F10CF">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Pr="00296D49" w:rsidRDefault="003B1FA5" w:rsidP="001F10CF">
            <w:pPr>
              <w:pStyle w:val="20"/>
              <w:shd w:val="clear" w:color="auto" w:fill="auto"/>
              <w:spacing w:line="240" w:lineRule="auto"/>
              <w:jc w:val="left"/>
              <w:rPr>
                <w:i/>
                <w:sz w:val="24"/>
                <w:szCs w:val="24"/>
              </w:rPr>
            </w:pPr>
            <w:r>
              <w:rPr>
                <w:i/>
                <w:sz w:val="24"/>
                <w:szCs w:val="24"/>
              </w:rPr>
              <w:t>Кількість розміщень (за можливості)</w:t>
            </w:r>
          </w:p>
          <w:p w:rsidR="003B1FA5" w:rsidRPr="00F2769E" w:rsidRDefault="003B1FA5" w:rsidP="001F10CF">
            <w:pPr>
              <w:pStyle w:val="20"/>
              <w:shd w:val="clear" w:color="auto" w:fill="auto"/>
              <w:spacing w:line="240" w:lineRule="auto"/>
              <w:jc w:val="left"/>
              <w:rPr>
                <w:sz w:val="24"/>
                <w:szCs w:val="24"/>
              </w:rPr>
            </w:pPr>
          </w:p>
          <w:p w:rsidR="003B1FA5" w:rsidRPr="00713BA0" w:rsidRDefault="003B1FA5" w:rsidP="001E2FB9">
            <w:pPr>
              <w:pStyle w:val="20"/>
              <w:shd w:val="clear" w:color="auto" w:fill="auto"/>
              <w:spacing w:line="240" w:lineRule="auto"/>
              <w:jc w:val="left"/>
              <w:rPr>
                <w:i/>
                <w:sz w:val="24"/>
                <w:szCs w:val="24"/>
              </w:rPr>
            </w:pPr>
          </w:p>
        </w:tc>
      </w:tr>
      <w:tr w:rsidR="003B1FA5" w:rsidRPr="00E33158" w:rsidTr="00CA3F18">
        <w:tc>
          <w:tcPr>
            <w:tcW w:w="0" w:type="auto"/>
            <w:vMerge/>
            <w:tcMar>
              <w:left w:w="103" w:type="dxa"/>
            </w:tcMar>
          </w:tcPr>
          <w:p w:rsidR="003B1FA5" w:rsidRPr="00E33158" w:rsidRDefault="003B1FA5" w:rsidP="001F10CF">
            <w:pPr>
              <w:pStyle w:val="20"/>
              <w:shd w:val="clear" w:color="auto" w:fill="auto"/>
              <w:spacing w:line="240" w:lineRule="auto"/>
              <w:jc w:val="both"/>
              <w:rPr>
                <w:sz w:val="24"/>
                <w:szCs w:val="24"/>
              </w:rPr>
            </w:pPr>
          </w:p>
        </w:tc>
        <w:tc>
          <w:tcPr>
            <w:tcW w:w="2289" w:type="dxa"/>
            <w:vMerge/>
          </w:tcPr>
          <w:p w:rsidR="003B1FA5" w:rsidRPr="00E33158" w:rsidRDefault="003B1FA5" w:rsidP="007D7147">
            <w:pPr>
              <w:pStyle w:val="20"/>
              <w:shd w:val="clear" w:color="auto" w:fill="auto"/>
              <w:spacing w:line="240" w:lineRule="auto"/>
              <w:jc w:val="left"/>
              <w:rPr>
                <w:sz w:val="24"/>
                <w:szCs w:val="24"/>
              </w:rPr>
            </w:pPr>
          </w:p>
        </w:tc>
        <w:tc>
          <w:tcPr>
            <w:tcW w:w="3543" w:type="dxa"/>
            <w:tcMar>
              <w:left w:w="103" w:type="dxa"/>
            </w:tcMar>
          </w:tcPr>
          <w:p w:rsidR="003B1FA5" w:rsidRPr="00E33158" w:rsidRDefault="003B1FA5" w:rsidP="007D7147">
            <w:pPr>
              <w:pStyle w:val="20"/>
              <w:shd w:val="clear" w:color="auto" w:fill="auto"/>
              <w:spacing w:line="240" w:lineRule="auto"/>
              <w:jc w:val="left"/>
              <w:rPr>
                <w:sz w:val="24"/>
                <w:szCs w:val="24"/>
              </w:rPr>
            </w:pPr>
            <w:r w:rsidRPr="00F2769E">
              <w:rPr>
                <w:sz w:val="24"/>
                <w:szCs w:val="24"/>
              </w:rPr>
              <w:t>Публікації на правову тематику у газеті «Голос Лозівщини»</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Default="003B1FA5" w:rsidP="009B6C9E">
            <w:pPr>
              <w:pStyle w:val="20"/>
              <w:shd w:val="clear" w:color="auto" w:fill="auto"/>
              <w:spacing w:line="240" w:lineRule="auto"/>
              <w:jc w:val="left"/>
              <w:rPr>
                <w:sz w:val="24"/>
                <w:szCs w:val="24"/>
              </w:rPr>
            </w:pPr>
            <w:r>
              <w:rPr>
                <w:sz w:val="24"/>
                <w:szCs w:val="24"/>
              </w:rPr>
              <w:t>січень-грудень 2021 року</w:t>
            </w:r>
          </w:p>
        </w:tc>
        <w:tc>
          <w:tcPr>
            <w:tcW w:w="2977" w:type="dxa"/>
            <w:tcMar>
              <w:left w:w="103" w:type="dxa"/>
            </w:tcMar>
          </w:tcPr>
          <w:p w:rsidR="003B1FA5" w:rsidRPr="00E33158" w:rsidRDefault="003B1FA5" w:rsidP="009F2659">
            <w:pPr>
              <w:pStyle w:val="20"/>
              <w:shd w:val="clear" w:color="auto" w:fill="auto"/>
              <w:spacing w:line="240" w:lineRule="auto"/>
              <w:jc w:val="left"/>
              <w:rPr>
                <w:sz w:val="24"/>
                <w:szCs w:val="24"/>
              </w:rPr>
            </w:pPr>
            <w:r w:rsidRPr="00E33158">
              <w:rPr>
                <w:sz w:val="24"/>
                <w:szCs w:val="24"/>
              </w:rPr>
              <w:t>Первомайський місцевий центр з надання безоплатної вторинної правової допомоги</w:t>
            </w:r>
          </w:p>
        </w:tc>
        <w:tc>
          <w:tcPr>
            <w:tcW w:w="1843" w:type="dxa"/>
          </w:tcPr>
          <w:p w:rsidR="003B1FA5" w:rsidRPr="009038BA" w:rsidRDefault="003B1FA5" w:rsidP="00296D49">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Default="003B1FA5" w:rsidP="00A32B57">
            <w:pPr>
              <w:pStyle w:val="20"/>
              <w:shd w:val="clear" w:color="auto" w:fill="auto"/>
              <w:spacing w:line="240" w:lineRule="auto"/>
              <w:jc w:val="left"/>
              <w:rPr>
                <w:i/>
                <w:sz w:val="24"/>
                <w:szCs w:val="24"/>
              </w:rPr>
            </w:pPr>
            <w:r>
              <w:rPr>
                <w:i/>
                <w:sz w:val="24"/>
                <w:szCs w:val="24"/>
              </w:rPr>
              <w:t>Кількість публікацій (за можливості)</w:t>
            </w:r>
          </w:p>
        </w:tc>
      </w:tr>
      <w:tr w:rsidR="003B1FA5" w:rsidRPr="00E33158" w:rsidTr="00CA3F18">
        <w:tc>
          <w:tcPr>
            <w:tcW w:w="0" w:type="auto"/>
            <w:vMerge/>
            <w:tcMar>
              <w:left w:w="103" w:type="dxa"/>
            </w:tcMar>
          </w:tcPr>
          <w:p w:rsidR="003B1FA5" w:rsidRPr="00E33158" w:rsidRDefault="003B1FA5" w:rsidP="001F10CF">
            <w:pPr>
              <w:pStyle w:val="20"/>
              <w:shd w:val="clear" w:color="auto" w:fill="auto"/>
              <w:spacing w:line="240" w:lineRule="auto"/>
              <w:jc w:val="both"/>
              <w:rPr>
                <w:sz w:val="24"/>
                <w:szCs w:val="24"/>
              </w:rPr>
            </w:pPr>
          </w:p>
        </w:tc>
        <w:tc>
          <w:tcPr>
            <w:tcW w:w="2289" w:type="dxa"/>
            <w:vMerge/>
          </w:tcPr>
          <w:p w:rsidR="003B1FA5" w:rsidRPr="00E33158" w:rsidRDefault="003B1FA5" w:rsidP="007D7147">
            <w:pPr>
              <w:pStyle w:val="20"/>
              <w:shd w:val="clear" w:color="auto" w:fill="auto"/>
              <w:spacing w:line="240" w:lineRule="auto"/>
              <w:jc w:val="left"/>
              <w:rPr>
                <w:sz w:val="24"/>
                <w:szCs w:val="24"/>
              </w:rPr>
            </w:pPr>
          </w:p>
        </w:tc>
        <w:tc>
          <w:tcPr>
            <w:tcW w:w="3543" w:type="dxa"/>
            <w:tcMar>
              <w:left w:w="103" w:type="dxa"/>
            </w:tcMar>
          </w:tcPr>
          <w:p w:rsidR="003B1FA5" w:rsidRPr="00E33158" w:rsidRDefault="003B1FA5" w:rsidP="007D7147">
            <w:pPr>
              <w:pStyle w:val="20"/>
              <w:shd w:val="clear" w:color="auto" w:fill="auto"/>
              <w:spacing w:line="240" w:lineRule="auto"/>
              <w:jc w:val="left"/>
              <w:rPr>
                <w:sz w:val="24"/>
                <w:szCs w:val="24"/>
              </w:rPr>
            </w:pPr>
            <w:r w:rsidRPr="00E33158">
              <w:rPr>
                <w:sz w:val="24"/>
                <w:szCs w:val="24"/>
              </w:rPr>
              <w:t xml:space="preserve">Забезпечення дієвості рубрики системи безоплатної правової допомоги на офіційному веб-сайті </w:t>
            </w:r>
            <w:r>
              <w:rPr>
                <w:sz w:val="24"/>
                <w:szCs w:val="24"/>
              </w:rPr>
              <w:t>Лозівської</w:t>
            </w:r>
            <w:r w:rsidRPr="00E33158">
              <w:rPr>
                <w:sz w:val="24"/>
                <w:szCs w:val="24"/>
              </w:rPr>
              <w:t xml:space="preserve"> міської ради.</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Pr="00713BA0" w:rsidRDefault="003B1FA5" w:rsidP="009B6C9E">
            <w:pPr>
              <w:pStyle w:val="20"/>
              <w:shd w:val="clear" w:color="auto" w:fill="auto"/>
              <w:spacing w:line="240" w:lineRule="auto"/>
              <w:jc w:val="left"/>
              <w:rPr>
                <w:i/>
                <w:sz w:val="24"/>
                <w:szCs w:val="24"/>
              </w:rPr>
            </w:pPr>
            <w:r>
              <w:rPr>
                <w:sz w:val="24"/>
                <w:szCs w:val="24"/>
              </w:rPr>
              <w:t>січень-грудень 2021 року</w:t>
            </w:r>
          </w:p>
        </w:tc>
        <w:tc>
          <w:tcPr>
            <w:tcW w:w="2977" w:type="dxa"/>
            <w:tcMar>
              <w:left w:w="103" w:type="dxa"/>
            </w:tcMar>
          </w:tcPr>
          <w:p w:rsidR="003B1FA5" w:rsidRPr="00E33158" w:rsidRDefault="003B1FA5" w:rsidP="001F10CF">
            <w:pPr>
              <w:pStyle w:val="20"/>
              <w:shd w:val="clear" w:color="auto" w:fill="auto"/>
              <w:spacing w:line="240" w:lineRule="auto"/>
              <w:jc w:val="left"/>
              <w:rPr>
                <w:sz w:val="24"/>
                <w:szCs w:val="24"/>
              </w:rPr>
            </w:pPr>
            <w:r>
              <w:rPr>
                <w:sz w:val="24"/>
                <w:szCs w:val="24"/>
              </w:rPr>
              <w:t>Виконавчий комітет</w:t>
            </w:r>
            <w:r w:rsidRPr="00E33158">
              <w:rPr>
                <w:sz w:val="24"/>
                <w:szCs w:val="24"/>
              </w:rPr>
              <w:t xml:space="preserve"> </w:t>
            </w:r>
            <w:r>
              <w:rPr>
                <w:sz w:val="24"/>
                <w:szCs w:val="24"/>
              </w:rPr>
              <w:t>Лозівської</w:t>
            </w:r>
            <w:r w:rsidRPr="00E33158">
              <w:rPr>
                <w:sz w:val="24"/>
                <w:szCs w:val="24"/>
              </w:rPr>
              <w:t xml:space="preserve"> міської ради Харківської області, Первомайський місцевий центр з надання безоплатної вторинної правової допомоги</w:t>
            </w:r>
          </w:p>
        </w:tc>
        <w:tc>
          <w:tcPr>
            <w:tcW w:w="1843" w:type="dxa"/>
          </w:tcPr>
          <w:p w:rsidR="003B1FA5" w:rsidRPr="009038BA" w:rsidRDefault="003B1FA5" w:rsidP="001F10CF">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Pr="00713BA0" w:rsidRDefault="003B1FA5" w:rsidP="001F10CF">
            <w:pPr>
              <w:pStyle w:val="20"/>
              <w:shd w:val="clear" w:color="auto" w:fill="auto"/>
              <w:spacing w:line="240" w:lineRule="auto"/>
              <w:jc w:val="left"/>
              <w:rPr>
                <w:i/>
                <w:sz w:val="24"/>
                <w:szCs w:val="24"/>
              </w:rPr>
            </w:pPr>
            <w:r>
              <w:rPr>
                <w:i/>
                <w:sz w:val="24"/>
                <w:szCs w:val="24"/>
              </w:rPr>
              <w:t>Кількість публікацій</w:t>
            </w:r>
          </w:p>
        </w:tc>
      </w:tr>
      <w:tr w:rsidR="003B1FA5" w:rsidRPr="00E33158" w:rsidTr="00CA3F18">
        <w:tc>
          <w:tcPr>
            <w:tcW w:w="0" w:type="auto"/>
            <w:vMerge w:val="restart"/>
            <w:tcMar>
              <w:left w:w="103" w:type="dxa"/>
            </w:tcMar>
          </w:tcPr>
          <w:p w:rsidR="003B1FA5" w:rsidRDefault="003B1FA5" w:rsidP="001F10CF">
            <w:pPr>
              <w:pStyle w:val="20"/>
              <w:shd w:val="clear" w:color="auto" w:fill="auto"/>
              <w:spacing w:line="240" w:lineRule="auto"/>
              <w:jc w:val="both"/>
              <w:rPr>
                <w:sz w:val="24"/>
                <w:szCs w:val="24"/>
              </w:rPr>
            </w:pPr>
            <w:r>
              <w:rPr>
                <w:sz w:val="24"/>
                <w:szCs w:val="24"/>
              </w:rPr>
              <w:t>2</w:t>
            </w:r>
          </w:p>
        </w:tc>
        <w:tc>
          <w:tcPr>
            <w:tcW w:w="2289" w:type="dxa"/>
            <w:vMerge w:val="restart"/>
          </w:tcPr>
          <w:p w:rsidR="003B1FA5" w:rsidRPr="00E33158" w:rsidRDefault="003B1FA5" w:rsidP="00845AF6">
            <w:pPr>
              <w:pStyle w:val="20"/>
              <w:shd w:val="clear" w:color="auto" w:fill="auto"/>
              <w:spacing w:line="240" w:lineRule="auto"/>
              <w:jc w:val="left"/>
              <w:rPr>
                <w:sz w:val="24"/>
                <w:szCs w:val="24"/>
              </w:rPr>
            </w:pPr>
            <w:r>
              <w:rPr>
                <w:sz w:val="24"/>
                <w:szCs w:val="24"/>
              </w:rPr>
              <w:t>Проведення заходів для підвищення правової освіти та культури громадян</w:t>
            </w:r>
          </w:p>
        </w:tc>
        <w:tc>
          <w:tcPr>
            <w:tcW w:w="3543" w:type="dxa"/>
            <w:tcMar>
              <w:left w:w="103" w:type="dxa"/>
            </w:tcMar>
          </w:tcPr>
          <w:p w:rsidR="003B1FA5" w:rsidRDefault="003B1FA5" w:rsidP="00F65C2F">
            <w:pPr>
              <w:pStyle w:val="20"/>
              <w:shd w:val="clear" w:color="auto" w:fill="auto"/>
              <w:spacing w:line="240" w:lineRule="auto"/>
              <w:jc w:val="left"/>
              <w:rPr>
                <w:sz w:val="24"/>
                <w:szCs w:val="24"/>
              </w:rPr>
            </w:pPr>
            <w:r>
              <w:rPr>
                <w:sz w:val="24"/>
                <w:szCs w:val="24"/>
              </w:rPr>
              <w:t xml:space="preserve">Проведення правоосвітніх заходів (семінарів, бесід, вікторин, конкурсів,  тощо) у шкільних та позашкільних навчальних закладах </w:t>
            </w:r>
            <w:r w:rsidRPr="005E4172">
              <w:rPr>
                <w:sz w:val="24"/>
                <w:szCs w:val="24"/>
              </w:rPr>
              <w:t>Лозівської міської об’єднаної територіальної громади</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Pr="00713BA0" w:rsidRDefault="003B1FA5" w:rsidP="009B6C9E">
            <w:pPr>
              <w:pStyle w:val="20"/>
              <w:shd w:val="clear" w:color="auto" w:fill="auto"/>
              <w:spacing w:line="240" w:lineRule="auto"/>
              <w:jc w:val="both"/>
              <w:rPr>
                <w:i/>
                <w:sz w:val="24"/>
                <w:szCs w:val="24"/>
              </w:rPr>
            </w:pPr>
            <w:r>
              <w:rPr>
                <w:sz w:val="24"/>
                <w:szCs w:val="24"/>
              </w:rPr>
              <w:t>січень-грудень 2021 року</w:t>
            </w:r>
          </w:p>
        </w:tc>
        <w:tc>
          <w:tcPr>
            <w:tcW w:w="2977" w:type="dxa"/>
            <w:tcMar>
              <w:left w:w="103" w:type="dxa"/>
            </w:tcMar>
          </w:tcPr>
          <w:p w:rsidR="003B1FA5" w:rsidRPr="00E33158" w:rsidRDefault="003B1FA5" w:rsidP="00F65C2F">
            <w:pPr>
              <w:pStyle w:val="20"/>
              <w:shd w:val="clear" w:color="auto" w:fill="auto"/>
              <w:spacing w:line="240" w:lineRule="auto"/>
              <w:jc w:val="left"/>
              <w:rPr>
                <w:sz w:val="24"/>
                <w:szCs w:val="24"/>
              </w:rPr>
            </w:pPr>
            <w:r w:rsidRPr="00F85513">
              <w:rPr>
                <w:sz w:val="24"/>
                <w:szCs w:val="24"/>
              </w:rPr>
              <w:t>Первомайський місцевий центр з надання безоплатної вторинної правової допомоги</w:t>
            </w:r>
            <w:r>
              <w:rPr>
                <w:sz w:val="24"/>
                <w:szCs w:val="24"/>
              </w:rPr>
              <w:t xml:space="preserve">, Управління освіти, молоді та спорту Лозівської міської ради </w:t>
            </w:r>
            <w:r w:rsidRPr="00F32C80">
              <w:rPr>
                <w:sz w:val="24"/>
                <w:szCs w:val="24"/>
                <w:lang w:eastAsia="uk-UA"/>
              </w:rPr>
              <w:t>Харківської області</w:t>
            </w:r>
          </w:p>
        </w:tc>
        <w:tc>
          <w:tcPr>
            <w:tcW w:w="1843" w:type="dxa"/>
          </w:tcPr>
          <w:p w:rsidR="003B1FA5" w:rsidRPr="009038BA" w:rsidRDefault="003B1FA5" w:rsidP="008D2D7C">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Default="003B1FA5" w:rsidP="008D2D7C">
            <w:pPr>
              <w:pStyle w:val="20"/>
              <w:shd w:val="clear" w:color="auto" w:fill="auto"/>
              <w:spacing w:line="240" w:lineRule="auto"/>
              <w:jc w:val="left"/>
              <w:rPr>
                <w:i/>
                <w:sz w:val="24"/>
                <w:szCs w:val="24"/>
              </w:rPr>
            </w:pPr>
            <w:r>
              <w:rPr>
                <w:i/>
                <w:sz w:val="24"/>
                <w:szCs w:val="24"/>
              </w:rPr>
              <w:t>Кількість заходів</w:t>
            </w:r>
          </w:p>
        </w:tc>
      </w:tr>
      <w:tr w:rsidR="003B1FA5" w:rsidRPr="00E33158" w:rsidTr="00CA3F18">
        <w:tc>
          <w:tcPr>
            <w:tcW w:w="0" w:type="auto"/>
            <w:vMerge/>
            <w:tcMar>
              <w:left w:w="103" w:type="dxa"/>
            </w:tcMar>
          </w:tcPr>
          <w:p w:rsidR="003B1FA5" w:rsidRDefault="003B1FA5" w:rsidP="001F10CF">
            <w:pPr>
              <w:pStyle w:val="20"/>
              <w:shd w:val="clear" w:color="auto" w:fill="auto"/>
              <w:spacing w:line="240" w:lineRule="auto"/>
              <w:jc w:val="both"/>
              <w:rPr>
                <w:sz w:val="24"/>
                <w:szCs w:val="24"/>
              </w:rPr>
            </w:pPr>
          </w:p>
        </w:tc>
        <w:tc>
          <w:tcPr>
            <w:tcW w:w="2289" w:type="dxa"/>
            <w:vMerge/>
          </w:tcPr>
          <w:p w:rsidR="003B1FA5" w:rsidRDefault="003B1FA5" w:rsidP="00D97DCD">
            <w:pPr>
              <w:pStyle w:val="20"/>
              <w:shd w:val="clear" w:color="auto" w:fill="auto"/>
              <w:spacing w:line="240" w:lineRule="auto"/>
              <w:jc w:val="left"/>
              <w:rPr>
                <w:sz w:val="24"/>
                <w:szCs w:val="24"/>
              </w:rPr>
            </w:pPr>
          </w:p>
        </w:tc>
        <w:tc>
          <w:tcPr>
            <w:tcW w:w="3543" w:type="dxa"/>
            <w:tcMar>
              <w:left w:w="103" w:type="dxa"/>
            </w:tcMar>
          </w:tcPr>
          <w:p w:rsidR="003B1FA5" w:rsidRDefault="003B1FA5" w:rsidP="009F2659">
            <w:pPr>
              <w:pStyle w:val="1"/>
              <w:rPr>
                <w:rFonts w:ascii="Times New Roman" w:hAnsi="Times New Roman" w:cs="Times New Roman"/>
              </w:rPr>
            </w:pPr>
            <w:r>
              <w:rPr>
                <w:rFonts w:ascii="Times New Roman" w:hAnsi="Times New Roman" w:cs="Times New Roman"/>
              </w:rPr>
              <w:t xml:space="preserve">Придбання призів, виготовлення бланків нагороджувальних відзнак (грамот) для переможців правових конкурсів, вікторин, інших інтерактивних правоосвітніх заходів, які проводитимуться за сприяння шкільних та позашкільних навчальних закладів </w:t>
            </w:r>
            <w:r>
              <w:t>Лозівської міської об’єднаної територіальної громади</w:t>
            </w:r>
          </w:p>
        </w:tc>
        <w:tc>
          <w:tcPr>
            <w:tcW w:w="1843" w:type="dxa"/>
          </w:tcPr>
          <w:p w:rsidR="003B1FA5" w:rsidRDefault="003B1FA5" w:rsidP="009B6C9E">
            <w:pPr>
              <w:pStyle w:val="1"/>
              <w:rPr>
                <w:rFonts w:ascii="Times New Roman" w:hAnsi="Times New Roman" w:cs="Times New Roman"/>
              </w:rPr>
            </w:pPr>
            <w:r>
              <w:rPr>
                <w:rFonts w:ascii="Times New Roman" w:hAnsi="Times New Roman" w:cs="Times New Roman"/>
              </w:rPr>
              <w:t>січень-грудень 2019 року, січень-грудень 2020 року,</w:t>
            </w:r>
          </w:p>
          <w:p w:rsidR="003B1FA5" w:rsidRDefault="003B1FA5" w:rsidP="009B6C9E">
            <w:pPr>
              <w:pStyle w:val="1"/>
              <w:rPr>
                <w:rFonts w:ascii="Times New Roman" w:hAnsi="Times New Roman" w:cs="Times New Roman"/>
              </w:rPr>
            </w:pPr>
            <w:r>
              <w:rPr>
                <w:rFonts w:ascii="Times New Roman" w:hAnsi="Times New Roman" w:cs="Times New Roman"/>
              </w:rPr>
              <w:t>січень-грудень 2021 року</w:t>
            </w:r>
          </w:p>
        </w:tc>
        <w:tc>
          <w:tcPr>
            <w:tcW w:w="2977" w:type="dxa"/>
            <w:tcMar>
              <w:left w:w="103" w:type="dxa"/>
            </w:tcMar>
          </w:tcPr>
          <w:p w:rsidR="003B1FA5" w:rsidRDefault="003B1FA5">
            <w:pPr>
              <w:pStyle w:val="1"/>
              <w:shd w:val="clear" w:color="auto" w:fill="FFFFFF"/>
              <w:rPr>
                <w:rFonts w:ascii="Times New Roman" w:hAnsi="Times New Roman" w:cs="Times New Roman"/>
              </w:rPr>
            </w:pPr>
            <w:r>
              <w:rPr>
                <w:rFonts w:ascii="Times New Roman" w:hAnsi="Times New Roman" w:cs="Times New Roman"/>
              </w:rPr>
              <w:t xml:space="preserve">Управління освіти, молоді та спорту Лозівської міської ради </w:t>
            </w:r>
            <w:r w:rsidRPr="00F32C80">
              <w:t>Харківської області</w:t>
            </w:r>
            <w:r>
              <w:rPr>
                <w:rFonts w:ascii="Times New Roman" w:hAnsi="Times New Roman" w:cs="Times New Roman"/>
              </w:rPr>
              <w:t xml:space="preserve">, </w:t>
            </w:r>
            <w:r w:rsidRPr="00F85513">
              <w:t>Первомайський місцевий центр з надання безоплатної вторинної правової</w:t>
            </w:r>
          </w:p>
          <w:p w:rsidR="003B1FA5" w:rsidRDefault="003B1FA5">
            <w:pPr>
              <w:pStyle w:val="1"/>
              <w:shd w:val="clear" w:color="auto" w:fill="FFFFFF"/>
              <w:rPr>
                <w:rFonts w:ascii="Times New Roman" w:hAnsi="Times New Roman" w:cs="Times New Roman"/>
              </w:rPr>
            </w:pPr>
          </w:p>
        </w:tc>
        <w:tc>
          <w:tcPr>
            <w:tcW w:w="1843" w:type="dxa"/>
          </w:tcPr>
          <w:p w:rsidR="003B1FA5" w:rsidRPr="009038BA" w:rsidRDefault="003B1FA5">
            <w:pPr>
              <w:pStyle w:val="1"/>
              <w:rPr>
                <w:rFonts w:ascii="Times New Roman" w:hAnsi="Times New Roman" w:cs="Times New Roman"/>
              </w:rPr>
            </w:pPr>
            <w:r w:rsidRPr="009038BA">
              <w:t>Без фінансування</w:t>
            </w:r>
          </w:p>
        </w:tc>
        <w:tc>
          <w:tcPr>
            <w:tcW w:w="2346" w:type="dxa"/>
            <w:tcMar>
              <w:left w:w="103" w:type="dxa"/>
            </w:tcMar>
          </w:tcPr>
          <w:p w:rsidR="003B1FA5" w:rsidRDefault="003B1FA5" w:rsidP="00341B21">
            <w:pPr>
              <w:pStyle w:val="1"/>
              <w:rPr>
                <w:rFonts w:ascii="Times New Roman" w:hAnsi="Times New Roman" w:cs="Times New Roman"/>
                <w:i/>
              </w:rPr>
            </w:pPr>
            <w:r>
              <w:rPr>
                <w:rFonts w:ascii="Times New Roman" w:hAnsi="Times New Roman" w:cs="Times New Roman"/>
                <w:i/>
              </w:rPr>
              <w:t xml:space="preserve">Кількість придбаних </w:t>
            </w:r>
            <w:r w:rsidRPr="00341B21">
              <w:rPr>
                <w:rFonts w:ascii="Times New Roman" w:hAnsi="Times New Roman" w:cs="Times New Roman"/>
                <w:i/>
              </w:rPr>
              <w:t>призів, виготовлен</w:t>
            </w:r>
            <w:r>
              <w:rPr>
                <w:rFonts w:ascii="Times New Roman" w:hAnsi="Times New Roman" w:cs="Times New Roman"/>
                <w:i/>
              </w:rPr>
              <w:t>их</w:t>
            </w:r>
            <w:r w:rsidRPr="00341B21">
              <w:rPr>
                <w:rFonts w:ascii="Times New Roman" w:hAnsi="Times New Roman" w:cs="Times New Roman"/>
                <w:i/>
              </w:rPr>
              <w:t xml:space="preserve"> нагороджувальних відзнак</w:t>
            </w:r>
            <w:r>
              <w:rPr>
                <w:rFonts w:ascii="Times New Roman" w:hAnsi="Times New Roman" w:cs="Times New Roman"/>
                <w:i/>
              </w:rPr>
              <w:t xml:space="preserve"> (за можливості)</w:t>
            </w:r>
          </w:p>
        </w:tc>
      </w:tr>
      <w:tr w:rsidR="003B1FA5" w:rsidRPr="00E33158" w:rsidTr="00CA3F18">
        <w:tc>
          <w:tcPr>
            <w:tcW w:w="0" w:type="auto"/>
            <w:vMerge/>
            <w:tcMar>
              <w:left w:w="103" w:type="dxa"/>
            </w:tcMar>
          </w:tcPr>
          <w:p w:rsidR="003B1FA5" w:rsidRDefault="003B1FA5" w:rsidP="001F10CF">
            <w:pPr>
              <w:pStyle w:val="20"/>
              <w:shd w:val="clear" w:color="auto" w:fill="auto"/>
              <w:spacing w:line="240" w:lineRule="auto"/>
              <w:jc w:val="both"/>
              <w:rPr>
                <w:sz w:val="24"/>
                <w:szCs w:val="24"/>
              </w:rPr>
            </w:pPr>
          </w:p>
        </w:tc>
        <w:tc>
          <w:tcPr>
            <w:tcW w:w="2289" w:type="dxa"/>
            <w:vMerge/>
          </w:tcPr>
          <w:p w:rsidR="003B1FA5" w:rsidRPr="00E33158" w:rsidRDefault="003B1FA5" w:rsidP="00D97DCD">
            <w:pPr>
              <w:pStyle w:val="20"/>
              <w:shd w:val="clear" w:color="auto" w:fill="auto"/>
              <w:spacing w:line="240" w:lineRule="auto"/>
              <w:jc w:val="left"/>
              <w:rPr>
                <w:sz w:val="24"/>
                <w:szCs w:val="24"/>
              </w:rPr>
            </w:pPr>
          </w:p>
        </w:tc>
        <w:tc>
          <w:tcPr>
            <w:tcW w:w="3543" w:type="dxa"/>
            <w:tcMar>
              <w:left w:w="103" w:type="dxa"/>
            </w:tcMar>
          </w:tcPr>
          <w:p w:rsidR="003B1FA5" w:rsidRDefault="003B1FA5" w:rsidP="009C679E">
            <w:pPr>
              <w:pStyle w:val="20"/>
              <w:shd w:val="clear" w:color="auto" w:fill="auto"/>
              <w:spacing w:line="240" w:lineRule="auto"/>
              <w:jc w:val="left"/>
              <w:rPr>
                <w:sz w:val="24"/>
                <w:szCs w:val="24"/>
              </w:rPr>
            </w:pPr>
            <w:r w:rsidRPr="009F077B">
              <w:rPr>
                <w:sz w:val="24"/>
                <w:szCs w:val="24"/>
              </w:rPr>
              <w:t xml:space="preserve">Проведення правоосвітніх заходів для цільових категорій громадян </w:t>
            </w:r>
            <w:r>
              <w:rPr>
                <w:sz w:val="24"/>
                <w:szCs w:val="24"/>
              </w:rPr>
              <w:t>–</w:t>
            </w:r>
            <w:r w:rsidRPr="009F077B">
              <w:rPr>
                <w:sz w:val="24"/>
                <w:szCs w:val="24"/>
              </w:rPr>
              <w:t xml:space="preserve"> </w:t>
            </w:r>
            <w:r>
              <w:rPr>
                <w:sz w:val="24"/>
                <w:szCs w:val="24"/>
              </w:rPr>
              <w:t>пенсіонерів, осіб з інвалідністю</w:t>
            </w:r>
            <w:r w:rsidRPr="009F077B">
              <w:rPr>
                <w:sz w:val="24"/>
                <w:szCs w:val="24"/>
              </w:rPr>
              <w:t>, учасників антитерористичної операції,</w:t>
            </w:r>
          </w:p>
          <w:p w:rsidR="003B1FA5" w:rsidRDefault="003B1FA5" w:rsidP="009C679E">
            <w:pPr>
              <w:pStyle w:val="20"/>
              <w:shd w:val="clear" w:color="auto" w:fill="auto"/>
              <w:spacing w:line="240" w:lineRule="auto"/>
              <w:jc w:val="left"/>
              <w:rPr>
                <w:sz w:val="24"/>
                <w:szCs w:val="24"/>
              </w:rPr>
            </w:pPr>
            <w:r>
              <w:rPr>
                <w:sz w:val="24"/>
                <w:szCs w:val="24"/>
              </w:rPr>
              <w:t xml:space="preserve"> тощо </w:t>
            </w:r>
            <w:r w:rsidRPr="009F077B">
              <w:rPr>
                <w:sz w:val="24"/>
                <w:szCs w:val="24"/>
              </w:rPr>
              <w:t xml:space="preserve"> </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Pr="00713BA0" w:rsidRDefault="003B1FA5" w:rsidP="009B6C9E">
            <w:pPr>
              <w:pStyle w:val="20"/>
              <w:shd w:val="clear" w:color="auto" w:fill="auto"/>
              <w:spacing w:line="240" w:lineRule="auto"/>
              <w:jc w:val="both"/>
              <w:rPr>
                <w:i/>
                <w:sz w:val="24"/>
                <w:szCs w:val="24"/>
              </w:rPr>
            </w:pPr>
            <w:r>
              <w:rPr>
                <w:sz w:val="24"/>
                <w:szCs w:val="24"/>
              </w:rPr>
              <w:t>січень-грудень 2021 року</w:t>
            </w:r>
          </w:p>
        </w:tc>
        <w:tc>
          <w:tcPr>
            <w:tcW w:w="2977" w:type="dxa"/>
            <w:tcMar>
              <w:left w:w="103" w:type="dxa"/>
            </w:tcMar>
          </w:tcPr>
          <w:p w:rsidR="003B1FA5" w:rsidRPr="00E33158" w:rsidRDefault="003B1FA5" w:rsidP="00341B21">
            <w:pPr>
              <w:pStyle w:val="20"/>
              <w:shd w:val="clear" w:color="auto" w:fill="auto"/>
              <w:spacing w:line="240" w:lineRule="auto"/>
              <w:jc w:val="left"/>
              <w:rPr>
                <w:sz w:val="24"/>
                <w:szCs w:val="24"/>
              </w:rPr>
            </w:pPr>
            <w:r>
              <w:rPr>
                <w:sz w:val="24"/>
                <w:szCs w:val="24"/>
              </w:rPr>
              <w:t xml:space="preserve">Управління праці та соціального захисту  населення  Лозівської міської ради </w:t>
            </w:r>
            <w:r w:rsidRPr="00F32C80">
              <w:rPr>
                <w:sz w:val="24"/>
                <w:szCs w:val="24"/>
                <w:lang w:eastAsia="uk-UA"/>
              </w:rPr>
              <w:t>Харківської області</w:t>
            </w:r>
            <w:r>
              <w:rPr>
                <w:sz w:val="24"/>
                <w:szCs w:val="24"/>
              </w:rPr>
              <w:t xml:space="preserve">, </w:t>
            </w:r>
            <w:r w:rsidRPr="00F85513">
              <w:rPr>
                <w:sz w:val="24"/>
                <w:szCs w:val="24"/>
              </w:rPr>
              <w:t>Первомайський місцевий центр з надання безоплатної вторинної правової допомоги</w:t>
            </w:r>
          </w:p>
        </w:tc>
        <w:tc>
          <w:tcPr>
            <w:tcW w:w="1843" w:type="dxa"/>
          </w:tcPr>
          <w:p w:rsidR="003B1FA5" w:rsidRPr="009038BA" w:rsidRDefault="003B1FA5" w:rsidP="009F077B">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Default="003B1FA5" w:rsidP="009F077B">
            <w:pPr>
              <w:pStyle w:val="20"/>
              <w:shd w:val="clear" w:color="auto" w:fill="auto"/>
              <w:spacing w:line="240" w:lineRule="auto"/>
              <w:jc w:val="left"/>
              <w:rPr>
                <w:i/>
                <w:sz w:val="24"/>
                <w:szCs w:val="24"/>
              </w:rPr>
            </w:pPr>
            <w:r>
              <w:rPr>
                <w:i/>
                <w:sz w:val="24"/>
                <w:szCs w:val="24"/>
              </w:rPr>
              <w:t>Кількість заходів</w:t>
            </w:r>
          </w:p>
        </w:tc>
      </w:tr>
      <w:tr w:rsidR="003B1FA5" w:rsidRPr="00E33158" w:rsidTr="00CA3F18">
        <w:tc>
          <w:tcPr>
            <w:tcW w:w="0" w:type="auto"/>
            <w:vMerge/>
            <w:tcMar>
              <w:left w:w="103" w:type="dxa"/>
            </w:tcMar>
          </w:tcPr>
          <w:p w:rsidR="003B1FA5" w:rsidRDefault="003B1FA5" w:rsidP="001F10CF">
            <w:pPr>
              <w:pStyle w:val="20"/>
              <w:shd w:val="clear" w:color="auto" w:fill="auto"/>
              <w:spacing w:line="240" w:lineRule="auto"/>
              <w:jc w:val="both"/>
              <w:rPr>
                <w:sz w:val="24"/>
                <w:szCs w:val="24"/>
              </w:rPr>
            </w:pPr>
          </w:p>
        </w:tc>
        <w:tc>
          <w:tcPr>
            <w:tcW w:w="2289" w:type="dxa"/>
            <w:vMerge/>
          </w:tcPr>
          <w:p w:rsidR="003B1FA5" w:rsidRPr="00E33158" w:rsidRDefault="003B1FA5" w:rsidP="00D97DCD">
            <w:pPr>
              <w:pStyle w:val="20"/>
              <w:shd w:val="clear" w:color="auto" w:fill="auto"/>
              <w:spacing w:line="240" w:lineRule="auto"/>
              <w:jc w:val="left"/>
              <w:rPr>
                <w:sz w:val="24"/>
                <w:szCs w:val="24"/>
              </w:rPr>
            </w:pPr>
          </w:p>
        </w:tc>
        <w:tc>
          <w:tcPr>
            <w:tcW w:w="3543" w:type="dxa"/>
            <w:tcMar>
              <w:left w:w="103" w:type="dxa"/>
            </w:tcMar>
          </w:tcPr>
          <w:p w:rsidR="003B1FA5" w:rsidRDefault="003B1FA5" w:rsidP="009F077B">
            <w:pPr>
              <w:pStyle w:val="20"/>
              <w:shd w:val="clear" w:color="auto" w:fill="auto"/>
              <w:spacing w:line="240" w:lineRule="auto"/>
              <w:jc w:val="left"/>
              <w:rPr>
                <w:sz w:val="24"/>
                <w:szCs w:val="24"/>
              </w:rPr>
            </w:pPr>
            <w:r>
              <w:rPr>
                <w:sz w:val="24"/>
                <w:szCs w:val="24"/>
              </w:rPr>
              <w:t>Проведення комунікативних заходів (круглих столів, презентацій тощо), спрямованих на вирішення актуальних правових проблем громади, за участі представників структурних підрозділів Лозівської міської ради</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Default="003B1FA5" w:rsidP="009B6C9E">
            <w:pPr>
              <w:pStyle w:val="20"/>
              <w:shd w:val="clear" w:color="auto" w:fill="auto"/>
              <w:spacing w:line="240" w:lineRule="auto"/>
              <w:jc w:val="left"/>
              <w:rPr>
                <w:sz w:val="24"/>
                <w:szCs w:val="24"/>
              </w:rPr>
            </w:pPr>
            <w:r>
              <w:rPr>
                <w:sz w:val="24"/>
                <w:szCs w:val="24"/>
              </w:rPr>
              <w:t>січень-грудень 2021 року</w:t>
            </w:r>
          </w:p>
        </w:tc>
        <w:tc>
          <w:tcPr>
            <w:tcW w:w="2977" w:type="dxa"/>
            <w:tcMar>
              <w:left w:w="103" w:type="dxa"/>
            </w:tcMar>
          </w:tcPr>
          <w:p w:rsidR="003B1FA5" w:rsidRPr="00F85513" w:rsidRDefault="003B1FA5" w:rsidP="006901B0">
            <w:pPr>
              <w:pStyle w:val="20"/>
              <w:shd w:val="clear" w:color="auto" w:fill="auto"/>
              <w:spacing w:line="240" w:lineRule="auto"/>
              <w:jc w:val="left"/>
              <w:rPr>
                <w:sz w:val="24"/>
                <w:szCs w:val="24"/>
              </w:rPr>
            </w:pPr>
            <w:r>
              <w:rPr>
                <w:sz w:val="24"/>
                <w:szCs w:val="24"/>
              </w:rPr>
              <w:t xml:space="preserve">Виконавчий комітет Лозівської міської ради </w:t>
            </w:r>
            <w:r w:rsidRPr="00F32C80">
              <w:rPr>
                <w:sz w:val="24"/>
                <w:szCs w:val="24"/>
                <w:lang w:eastAsia="uk-UA"/>
              </w:rPr>
              <w:t>Харківської області</w:t>
            </w:r>
            <w:r>
              <w:rPr>
                <w:sz w:val="24"/>
                <w:szCs w:val="24"/>
              </w:rPr>
              <w:t xml:space="preserve">, </w:t>
            </w:r>
            <w:r w:rsidRPr="00F85513">
              <w:rPr>
                <w:sz w:val="24"/>
                <w:szCs w:val="24"/>
              </w:rPr>
              <w:t>Первомайський місцевий центр з надання безоплатної вторинної правової допомоги</w:t>
            </w:r>
          </w:p>
        </w:tc>
        <w:tc>
          <w:tcPr>
            <w:tcW w:w="1843" w:type="dxa"/>
          </w:tcPr>
          <w:p w:rsidR="003B1FA5" w:rsidRPr="009038BA" w:rsidRDefault="003B1FA5" w:rsidP="008D2D7C">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Pr="0064246C" w:rsidRDefault="003B1FA5" w:rsidP="008D2D7C">
            <w:pPr>
              <w:pStyle w:val="20"/>
              <w:shd w:val="clear" w:color="auto" w:fill="auto"/>
              <w:spacing w:line="240" w:lineRule="auto"/>
              <w:jc w:val="left"/>
              <w:rPr>
                <w:i/>
                <w:sz w:val="24"/>
                <w:szCs w:val="24"/>
              </w:rPr>
            </w:pPr>
            <w:r>
              <w:rPr>
                <w:i/>
                <w:sz w:val="24"/>
                <w:szCs w:val="24"/>
              </w:rPr>
              <w:t>Кількість заходів</w:t>
            </w:r>
          </w:p>
        </w:tc>
      </w:tr>
      <w:tr w:rsidR="003B1FA5" w:rsidRPr="00E33158" w:rsidTr="00CA3F18">
        <w:tc>
          <w:tcPr>
            <w:tcW w:w="0" w:type="auto"/>
            <w:tcMar>
              <w:left w:w="103" w:type="dxa"/>
            </w:tcMar>
          </w:tcPr>
          <w:p w:rsidR="003B1FA5" w:rsidRDefault="003B1FA5" w:rsidP="001F10CF">
            <w:pPr>
              <w:pStyle w:val="20"/>
              <w:shd w:val="clear" w:color="auto" w:fill="auto"/>
              <w:spacing w:line="240" w:lineRule="auto"/>
              <w:jc w:val="both"/>
              <w:rPr>
                <w:sz w:val="24"/>
                <w:szCs w:val="24"/>
              </w:rPr>
            </w:pPr>
            <w:r>
              <w:rPr>
                <w:sz w:val="24"/>
                <w:szCs w:val="24"/>
              </w:rPr>
              <w:t>3</w:t>
            </w:r>
          </w:p>
        </w:tc>
        <w:tc>
          <w:tcPr>
            <w:tcW w:w="2289" w:type="dxa"/>
          </w:tcPr>
          <w:p w:rsidR="003B1FA5" w:rsidRPr="00341B21" w:rsidRDefault="003B1FA5" w:rsidP="00341B21">
            <w:pPr>
              <w:pStyle w:val="1"/>
              <w:rPr>
                <w:rFonts w:ascii="Times New Roman" w:hAnsi="Times New Roman" w:cs="Times New Roman"/>
              </w:rPr>
            </w:pPr>
            <w:r>
              <w:rPr>
                <w:rFonts w:ascii="Times New Roman" w:hAnsi="Times New Roman" w:cs="Times New Roman"/>
              </w:rPr>
              <w:t xml:space="preserve">Забезпечення доступу населення </w:t>
            </w:r>
            <w:r>
              <w:t>Лозівської міської об’єднаної територіальної громади</w:t>
            </w:r>
            <w:r>
              <w:rPr>
                <w:rFonts w:ascii="Times New Roman" w:hAnsi="Times New Roman" w:cs="Times New Roman"/>
              </w:rPr>
              <w:t xml:space="preserve"> до правової інформації, безоплатної правової допомоги</w:t>
            </w:r>
          </w:p>
        </w:tc>
        <w:tc>
          <w:tcPr>
            <w:tcW w:w="3543" w:type="dxa"/>
            <w:tcMar>
              <w:left w:w="103" w:type="dxa"/>
            </w:tcMar>
          </w:tcPr>
          <w:p w:rsidR="003B1FA5" w:rsidRDefault="003B1FA5" w:rsidP="005E4172">
            <w:pPr>
              <w:pStyle w:val="20"/>
              <w:shd w:val="clear" w:color="auto" w:fill="auto"/>
              <w:spacing w:line="240" w:lineRule="auto"/>
              <w:jc w:val="left"/>
              <w:rPr>
                <w:sz w:val="24"/>
                <w:szCs w:val="24"/>
              </w:rPr>
            </w:pPr>
            <w:r w:rsidRPr="005E4172">
              <w:rPr>
                <w:sz w:val="24"/>
                <w:szCs w:val="24"/>
              </w:rPr>
              <w:t xml:space="preserve">Забезпечення роботи мобільних пунктів консультування  у </w:t>
            </w:r>
            <w:r>
              <w:rPr>
                <w:sz w:val="24"/>
                <w:szCs w:val="24"/>
              </w:rPr>
              <w:t xml:space="preserve">старостинських округах </w:t>
            </w:r>
            <w:r w:rsidRPr="005E4172">
              <w:rPr>
                <w:sz w:val="24"/>
                <w:szCs w:val="24"/>
              </w:rPr>
              <w:t>Лозівської міської об’єднаної територіальної громади</w:t>
            </w:r>
          </w:p>
        </w:tc>
        <w:tc>
          <w:tcPr>
            <w:tcW w:w="1843" w:type="dxa"/>
          </w:tcPr>
          <w:p w:rsidR="003B1FA5" w:rsidRDefault="003B1FA5" w:rsidP="009B6C9E">
            <w:pPr>
              <w:pStyle w:val="20"/>
              <w:shd w:val="clear" w:color="auto" w:fill="auto"/>
              <w:spacing w:line="240" w:lineRule="auto"/>
              <w:jc w:val="left"/>
              <w:rPr>
                <w:sz w:val="24"/>
                <w:szCs w:val="24"/>
              </w:rPr>
            </w:pPr>
            <w:r>
              <w:rPr>
                <w:sz w:val="24"/>
                <w:szCs w:val="24"/>
              </w:rPr>
              <w:t>січень-грудень 2019 року, січень-грудень 2020 року,</w:t>
            </w:r>
          </w:p>
          <w:p w:rsidR="003B1FA5" w:rsidRDefault="003B1FA5" w:rsidP="009B6C9E">
            <w:pPr>
              <w:pStyle w:val="20"/>
              <w:shd w:val="clear" w:color="auto" w:fill="auto"/>
              <w:spacing w:line="240" w:lineRule="auto"/>
              <w:jc w:val="left"/>
              <w:rPr>
                <w:sz w:val="24"/>
                <w:szCs w:val="24"/>
              </w:rPr>
            </w:pPr>
            <w:r>
              <w:rPr>
                <w:sz w:val="24"/>
                <w:szCs w:val="24"/>
              </w:rPr>
              <w:t>січень-грудень 2021 року</w:t>
            </w:r>
          </w:p>
        </w:tc>
        <w:tc>
          <w:tcPr>
            <w:tcW w:w="2977" w:type="dxa"/>
            <w:tcMar>
              <w:left w:w="103" w:type="dxa"/>
            </w:tcMar>
          </w:tcPr>
          <w:p w:rsidR="003B1FA5" w:rsidRPr="005E4172" w:rsidRDefault="003B1FA5" w:rsidP="005E4172">
            <w:pPr>
              <w:suppressAutoHyphens w:val="0"/>
              <w:rPr>
                <w:rFonts w:ascii="Times New Roman" w:hAnsi="Times New Roman" w:cs="Times New Roman"/>
                <w:lang w:eastAsia="uk-UA"/>
              </w:rPr>
            </w:pPr>
            <w:r w:rsidRPr="005E4172">
              <w:rPr>
                <w:rFonts w:ascii="Times New Roman" w:hAnsi="Times New Roman" w:cs="Times New Roman"/>
                <w:lang w:eastAsia="uk-UA"/>
              </w:rPr>
              <w:t>Первомайський місцевий центр з надання безоплатної вторинної правової допомоги;</w:t>
            </w:r>
          </w:p>
          <w:p w:rsidR="003B1FA5" w:rsidRDefault="003B1FA5" w:rsidP="005E4172">
            <w:pPr>
              <w:pStyle w:val="20"/>
              <w:shd w:val="clear" w:color="auto" w:fill="auto"/>
              <w:spacing w:line="240" w:lineRule="auto"/>
              <w:jc w:val="left"/>
              <w:rPr>
                <w:sz w:val="24"/>
                <w:szCs w:val="24"/>
              </w:rPr>
            </w:pPr>
            <w:r>
              <w:rPr>
                <w:sz w:val="24"/>
                <w:szCs w:val="24"/>
                <w:lang w:eastAsia="uk-UA"/>
              </w:rPr>
              <w:t>старостинські округи</w:t>
            </w:r>
            <w:r w:rsidRPr="005E4172">
              <w:rPr>
                <w:sz w:val="24"/>
                <w:szCs w:val="24"/>
                <w:lang w:eastAsia="uk-UA"/>
              </w:rPr>
              <w:t xml:space="preserve"> </w:t>
            </w:r>
            <w:r w:rsidRPr="005E4172">
              <w:rPr>
                <w:sz w:val="24"/>
                <w:szCs w:val="24"/>
              </w:rPr>
              <w:t>Лозівської міської об’єднаної територіальної громади</w:t>
            </w:r>
          </w:p>
        </w:tc>
        <w:tc>
          <w:tcPr>
            <w:tcW w:w="1843" w:type="dxa"/>
          </w:tcPr>
          <w:p w:rsidR="003B1FA5" w:rsidRPr="009038BA" w:rsidRDefault="003B1FA5" w:rsidP="008D2D7C">
            <w:pPr>
              <w:pStyle w:val="20"/>
              <w:shd w:val="clear" w:color="auto" w:fill="auto"/>
              <w:spacing w:line="240" w:lineRule="auto"/>
              <w:jc w:val="left"/>
              <w:rPr>
                <w:sz w:val="24"/>
                <w:szCs w:val="24"/>
              </w:rPr>
            </w:pPr>
            <w:r w:rsidRPr="009038BA">
              <w:rPr>
                <w:sz w:val="24"/>
                <w:szCs w:val="24"/>
              </w:rPr>
              <w:t>Без фінансування</w:t>
            </w:r>
          </w:p>
        </w:tc>
        <w:tc>
          <w:tcPr>
            <w:tcW w:w="2346" w:type="dxa"/>
            <w:tcMar>
              <w:left w:w="103" w:type="dxa"/>
            </w:tcMar>
          </w:tcPr>
          <w:p w:rsidR="003B1FA5" w:rsidRDefault="003B1FA5" w:rsidP="00341B21">
            <w:pPr>
              <w:pStyle w:val="20"/>
              <w:shd w:val="clear" w:color="auto" w:fill="auto"/>
              <w:spacing w:line="240" w:lineRule="auto"/>
              <w:jc w:val="left"/>
              <w:rPr>
                <w:i/>
                <w:sz w:val="24"/>
                <w:szCs w:val="24"/>
              </w:rPr>
            </w:pPr>
            <w:r>
              <w:rPr>
                <w:i/>
                <w:sz w:val="24"/>
                <w:szCs w:val="24"/>
              </w:rPr>
              <w:t>Кількість виїздів</w:t>
            </w:r>
          </w:p>
        </w:tc>
      </w:tr>
    </w:tbl>
    <w:p w:rsidR="003B1FA5" w:rsidRDefault="003B1FA5" w:rsidP="00EF1D07">
      <w:bookmarkStart w:id="4" w:name="bookmark9"/>
      <w:bookmarkStart w:id="5" w:name="n176"/>
      <w:bookmarkEnd w:id="4"/>
      <w:bookmarkEnd w:id="5"/>
    </w:p>
    <w:p w:rsidR="003B1FA5" w:rsidRDefault="003B1FA5" w:rsidP="00EF1D07"/>
    <w:p w:rsidR="003B1FA5" w:rsidRDefault="003B1FA5" w:rsidP="00EF1D07"/>
    <w:p w:rsidR="003B1FA5" w:rsidRPr="00AD448A" w:rsidRDefault="003B1FA5" w:rsidP="008269A9">
      <w:pPr>
        <w:pStyle w:val="20"/>
        <w:tabs>
          <w:tab w:val="left" w:pos="993"/>
        </w:tabs>
        <w:spacing w:line="276" w:lineRule="auto"/>
        <w:ind w:firstLine="709"/>
        <w:jc w:val="left"/>
        <w:rPr>
          <w:b/>
          <w:sz w:val="24"/>
        </w:rPr>
      </w:pPr>
      <w:r w:rsidRPr="00AD448A">
        <w:rPr>
          <w:b/>
          <w:sz w:val="24"/>
        </w:rPr>
        <w:t xml:space="preserve">Секретар міської ради </w:t>
      </w:r>
      <w:r w:rsidRPr="00AD448A">
        <w:rPr>
          <w:b/>
          <w:sz w:val="24"/>
        </w:rPr>
        <w:tab/>
      </w:r>
      <w:r w:rsidRPr="00AD448A">
        <w:rPr>
          <w:b/>
          <w:sz w:val="24"/>
        </w:rPr>
        <w:tab/>
      </w:r>
      <w:r w:rsidRPr="00AD448A">
        <w:rPr>
          <w:b/>
          <w:sz w:val="24"/>
        </w:rPr>
        <w:tab/>
      </w:r>
      <w:r w:rsidRPr="00AD448A">
        <w:rPr>
          <w:b/>
          <w:sz w:val="24"/>
        </w:rPr>
        <w:tab/>
      </w:r>
      <w:r>
        <w:rPr>
          <w:b/>
          <w:sz w:val="24"/>
        </w:rPr>
        <w:tab/>
      </w:r>
      <w:r>
        <w:rPr>
          <w:b/>
          <w:sz w:val="24"/>
        </w:rPr>
        <w:tab/>
      </w:r>
      <w:r>
        <w:rPr>
          <w:b/>
          <w:sz w:val="24"/>
        </w:rPr>
        <w:tab/>
      </w:r>
      <w:r>
        <w:rPr>
          <w:b/>
          <w:sz w:val="24"/>
        </w:rPr>
        <w:tab/>
      </w:r>
      <w:r>
        <w:rPr>
          <w:b/>
          <w:sz w:val="24"/>
        </w:rPr>
        <w:tab/>
      </w:r>
      <w:r w:rsidRPr="00AD448A">
        <w:rPr>
          <w:b/>
          <w:sz w:val="24"/>
        </w:rPr>
        <w:tab/>
      </w:r>
      <w:r w:rsidRPr="00AD448A">
        <w:rPr>
          <w:b/>
          <w:sz w:val="24"/>
        </w:rPr>
        <w:tab/>
      </w:r>
      <w:r w:rsidRPr="00AD448A">
        <w:rPr>
          <w:b/>
          <w:sz w:val="24"/>
        </w:rPr>
        <w:tab/>
        <w:t>С.О.КОБА</w:t>
      </w:r>
    </w:p>
    <w:p w:rsidR="003B1FA5" w:rsidRDefault="003B1FA5" w:rsidP="008269A9">
      <w:pPr>
        <w:widowControl/>
        <w:tabs>
          <w:tab w:val="left" w:pos="709"/>
        </w:tabs>
        <w:suppressAutoHyphens w:val="0"/>
        <w:rPr>
          <w:rFonts w:ascii="Times New Roman" w:hAnsi="Times New Roman" w:cs="Times New Roman"/>
          <w:bCs/>
          <w:color w:val="auto"/>
          <w:sz w:val="22"/>
          <w:szCs w:val="22"/>
          <w:lang w:eastAsia="ru-RU"/>
        </w:rPr>
      </w:pPr>
      <w:r>
        <w:rPr>
          <w:rFonts w:ascii="Times New Roman" w:hAnsi="Times New Roman" w:cs="Times New Roman"/>
          <w:bCs/>
          <w:color w:val="auto"/>
          <w:sz w:val="22"/>
          <w:szCs w:val="22"/>
          <w:lang w:eastAsia="ru-RU"/>
        </w:rPr>
        <w:tab/>
      </w:r>
    </w:p>
    <w:p w:rsidR="003B1FA5" w:rsidRDefault="003B1FA5" w:rsidP="008269A9">
      <w:pPr>
        <w:widowControl/>
        <w:tabs>
          <w:tab w:val="left" w:pos="709"/>
        </w:tabs>
        <w:suppressAutoHyphens w:val="0"/>
        <w:rPr>
          <w:rFonts w:ascii="Times New Roman" w:hAnsi="Times New Roman" w:cs="Times New Roman"/>
          <w:color w:val="auto"/>
          <w:sz w:val="22"/>
          <w:szCs w:val="22"/>
          <w:lang w:eastAsia="ru-RU"/>
        </w:rPr>
      </w:pPr>
      <w:r>
        <w:rPr>
          <w:rFonts w:ascii="Times New Roman" w:hAnsi="Times New Roman" w:cs="Times New Roman"/>
          <w:bCs/>
          <w:color w:val="auto"/>
          <w:sz w:val="22"/>
          <w:szCs w:val="22"/>
          <w:lang w:eastAsia="ru-RU"/>
        </w:rPr>
        <w:tab/>
      </w:r>
      <w:r w:rsidRPr="006901B0">
        <w:rPr>
          <w:rFonts w:ascii="Times New Roman" w:hAnsi="Times New Roman" w:cs="Times New Roman"/>
          <w:bCs/>
          <w:color w:val="auto"/>
          <w:sz w:val="22"/>
          <w:szCs w:val="22"/>
          <w:lang w:eastAsia="ru-RU"/>
        </w:rPr>
        <w:t>Шевченко І.М</w:t>
      </w:r>
      <w:r>
        <w:rPr>
          <w:rFonts w:ascii="Times New Roman" w:hAnsi="Times New Roman" w:cs="Times New Roman"/>
          <w:color w:val="auto"/>
          <w:sz w:val="22"/>
          <w:szCs w:val="22"/>
          <w:lang w:eastAsia="ru-RU"/>
        </w:rPr>
        <w:t>.</w:t>
      </w:r>
      <w:r>
        <w:rPr>
          <w:rFonts w:ascii="Times New Roman" w:hAnsi="Times New Roman" w:cs="Times New Roman"/>
          <w:color w:val="auto"/>
          <w:sz w:val="22"/>
          <w:szCs w:val="22"/>
          <w:lang w:eastAsia="ru-RU"/>
        </w:rPr>
        <w:tab/>
      </w:r>
      <w:r>
        <w:rPr>
          <w:rFonts w:ascii="Times New Roman" w:hAnsi="Times New Roman" w:cs="Times New Roman"/>
          <w:color w:val="auto"/>
          <w:sz w:val="22"/>
          <w:szCs w:val="22"/>
          <w:lang w:eastAsia="ru-RU"/>
        </w:rPr>
        <w:tab/>
      </w:r>
    </w:p>
    <w:p w:rsidR="003B1FA5" w:rsidRDefault="003B1FA5" w:rsidP="008269A9">
      <w:pPr>
        <w:pStyle w:val="20"/>
        <w:shd w:val="clear" w:color="auto" w:fill="auto"/>
        <w:spacing w:line="276" w:lineRule="auto"/>
        <w:ind w:firstLine="709"/>
        <w:jc w:val="both"/>
        <w:rPr>
          <w:sz w:val="24"/>
          <w:szCs w:val="24"/>
        </w:rPr>
      </w:pPr>
      <w:r>
        <w:rPr>
          <w:color w:val="auto"/>
          <w:sz w:val="22"/>
          <w:szCs w:val="22"/>
          <w:lang w:eastAsia="ru-RU"/>
        </w:rPr>
        <w:t>(05745) 2-71-04</w:t>
      </w:r>
    </w:p>
    <w:p w:rsidR="003B1FA5" w:rsidRDefault="003B1FA5"/>
    <w:sectPr w:rsidR="003B1FA5" w:rsidSect="00F65E5F">
      <w:pgSz w:w="16838" w:h="11906" w:orient="landscape"/>
      <w:pgMar w:top="851" w:right="1134" w:bottom="567" w:left="992" w:header="0" w:footer="0" w:gutter="0"/>
      <w:cols w:space="720"/>
      <w:formProt w:val="0"/>
      <w:rtlGutter/>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FA5" w:rsidRDefault="003B1FA5" w:rsidP="00AA1B53">
      <w:r>
        <w:separator/>
      </w:r>
    </w:p>
  </w:endnote>
  <w:endnote w:type="continuationSeparator" w:id="0">
    <w:p w:rsidR="003B1FA5" w:rsidRDefault="003B1FA5" w:rsidP="00AA1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mo">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FA5" w:rsidRDefault="003B1FA5" w:rsidP="00AA1B53">
      <w:r>
        <w:separator/>
      </w:r>
    </w:p>
  </w:footnote>
  <w:footnote w:type="continuationSeparator" w:id="0">
    <w:p w:rsidR="003B1FA5" w:rsidRDefault="003B1FA5" w:rsidP="00AA1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59D"/>
    <w:multiLevelType w:val="hybridMultilevel"/>
    <w:tmpl w:val="7DDA7C0C"/>
    <w:lvl w:ilvl="0" w:tplc="BE08DB02">
      <w:start w:val="1"/>
      <w:numFmt w:val="decimal"/>
      <w:lvlText w:val="%1."/>
      <w:lvlJc w:val="left"/>
      <w:pPr>
        <w:ind w:left="765" w:hanging="360"/>
      </w:pPr>
      <w:rPr>
        <w:rFonts w:cs="Times New Roman" w:hint="default"/>
      </w:rPr>
    </w:lvl>
    <w:lvl w:ilvl="1" w:tplc="04220019" w:tentative="1">
      <w:start w:val="1"/>
      <w:numFmt w:val="lowerLetter"/>
      <w:lvlText w:val="%2."/>
      <w:lvlJc w:val="left"/>
      <w:pPr>
        <w:ind w:left="1485" w:hanging="360"/>
      </w:pPr>
      <w:rPr>
        <w:rFonts w:cs="Times New Roman"/>
      </w:rPr>
    </w:lvl>
    <w:lvl w:ilvl="2" w:tplc="0422001B" w:tentative="1">
      <w:start w:val="1"/>
      <w:numFmt w:val="lowerRoman"/>
      <w:lvlText w:val="%3."/>
      <w:lvlJc w:val="right"/>
      <w:pPr>
        <w:ind w:left="2205" w:hanging="180"/>
      </w:pPr>
      <w:rPr>
        <w:rFonts w:cs="Times New Roman"/>
      </w:rPr>
    </w:lvl>
    <w:lvl w:ilvl="3" w:tplc="0422000F" w:tentative="1">
      <w:start w:val="1"/>
      <w:numFmt w:val="decimal"/>
      <w:lvlText w:val="%4."/>
      <w:lvlJc w:val="left"/>
      <w:pPr>
        <w:ind w:left="2925" w:hanging="360"/>
      </w:pPr>
      <w:rPr>
        <w:rFonts w:cs="Times New Roman"/>
      </w:rPr>
    </w:lvl>
    <w:lvl w:ilvl="4" w:tplc="04220019" w:tentative="1">
      <w:start w:val="1"/>
      <w:numFmt w:val="lowerLetter"/>
      <w:lvlText w:val="%5."/>
      <w:lvlJc w:val="left"/>
      <w:pPr>
        <w:ind w:left="3645" w:hanging="360"/>
      </w:pPr>
      <w:rPr>
        <w:rFonts w:cs="Times New Roman"/>
      </w:rPr>
    </w:lvl>
    <w:lvl w:ilvl="5" w:tplc="0422001B" w:tentative="1">
      <w:start w:val="1"/>
      <w:numFmt w:val="lowerRoman"/>
      <w:lvlText w:val="%6."/>
      <w:lvlJc w:val="right"/>
      <w:pPr>
        <w:ind w:left="4365" w:hanging="180"/>
      </w:pPr>
      <w:rPr>
        <w:rFonts w:cs="Times New Roman"/>
      </w:rPr>
    </w:lvl>
    <w:lvl w:ilvl="6" w:tplc="0422000F" w:tentative="1">
      <w:start w:val="1"/>
      <w:numFmt w:val="decimal"/>
      <w:lvlText w:val="%7."/>
      <w:lvlJc w:val="left"/>
      <w:pPr>
        <w:ind w:left="5085" w:hanging="360"/>
      </w:pPr>
      <w:rPr>
        <w:rFonts w:cs="Times New Roman"/>
      </w:rPr>
    </w:lvl>
    <w:lvl w:ilvl="7" w:tplc="04220019" w:tentative="1">
      <w:start w:val="1"/>
      <w:numFmt w:val="lowerLetter"/>
      <w:lvlText w:val="%8."/>
      <w:lvlJc w:val="left"/>
      <w:pPr>
        <w:ind w:left="5805" w:hanging="360"/>
      </w:pPr>
      <w:rPr>
        <w:rFonts w:cs="Times New Roman"/>
      </w:rPr>
    </w:lvl>
    <w:lvl w:ilvl="8" w:tplc="0422001B" w:tentative="1">
      <w:start w:val="1"/>
      <w:numFmt w:val="lowerRoman"/>
      <w:lvlText w:val="%9."/>
      <w:lvlJc w:val="right"/>
      <w:pPr>
        <w:ind w:left="652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D07"/>
    <w:rsid w:val="00003E4A"/>
    <w:rsid w:val="00026D0F"/>
    <w:rsid w:val="00037CD1"/>
    <w:rsid w:val="000678BF"/>
    <w:rsid w:val="000729C5"/>
    <w:rsid w:val="000939CC"/>
    <w:rsid w:val="000F256E"/>
    <w:rsid w:val="000F6631"/>
    <w:rsid w:val="0012491F"/>
    <w:rsid w:val="001955E6"/>
    <w:rsid w:val="001E2FB9"/>
    <w:rsid w:val="001F0FCC"/>
    <w:rsid w:val="001F10CF"/>
    <w:rsid w:val="00223622"/>
    <w:rsid w:val="00264EEC"/>
    <w:rsid w:val="00282180"/>
    <w:rsid w:val="00293E84"/>
    <w:rsid w:val="00296D49"/>
    <w:rsid w:val="002D6F96"/>
    <w:rsid w:val="002E3F6B"/>
    <w:rsid w:val="00316CFE"/>
    <w:rsid w:val="00341B21"/>
    <w:rsid w:val="0036196F"/>
    <w:rsid w:val="003B1FA5"/>
    <w:rsid w:val="003C79B9"/>
    <w:rsid w:val="003E0414"/>
    <w:rsid w:val="00465CCE"/>
    <w:rsid w:val="0046767E"/>
    <w:rsid w:val="004C4071"/>
    <w:rsid w:val="00501849"/>
    <w:rsid w:val="00502E7B"/>
    <w:rsid w:val="00583C4B"/>
    <w:rsid w:val="00597A76"/>
    <w:rsid w:val="005E4172"/>
    <w:rsid w:val="00623F4A"/>
    <w:rsid w:val="0064246C"/>
    <w:rsid w:val="00687811"/>
    <w:rsid w:val="006901B0"/>
    <w:rsid w:val="00711A99"/>
    <w:rsid w:val="00713BA0"/>
    <w:rsid w:val="007242FA"/>
    <w:rsid w:val="0074572A"/>
    <w:rsid w:val="00787C4D"/>
    <w:rsid w:val="007950AD"/>
    <w:rsid w:val="007D7147"/>
    <w:rsid w:val="007E72E8"/>
    <w:rsid w:val="00823913"/>
    <w:rsid w:val="00825695"/>
    <w:rsid w:val="008269A9"/>
    <w:rsid w:val="0084395E"/>
    <w:rsid w:val="00845AF6"/>
    <w:rsid w:val="00854CA8"/>
    <w:rsid w:val="00881954"/>
    <w:rsid w:val="00890A95"/>
    <w:rsid w:val="008A3A16"/>
    <w:rsid w:val="008B73AC"/>
    <w:rsid w:val="008D2D7C"/>
    <w:rsid w:val="008D5785"/>
    <w:rsid w:val="009038BA"/>
    <w:rsid w:val="00947732"/>
    <w:rsid w:val="0096269B"/>
    <w:rsid w:val="009A3FB4"/>
    <w:rsid w:val="009B65D9"/>
    <w:rsid w:val="009B6C9E"/>
    <w:rsid w:val="009C0922"/>
    <w:rsid w:val="009C679E"/>
    <w:rsid w:val="009E4AE2"/>
    <w:rsid w:val="009E55BF"/>
    <w:rsid w:val="009F077B"/>
    <w:rsid w:val="009F2659"/>
    <w:rsid w:val="00A26393"/>
    <w:rsid w:val="00A32B57"/>
    <w:rsid w:val="00A834C4"/>
    <w:rsid w:val="00AA1B53"/>
    <w:rsid w:val="00AD448A"/>
    <w:rsid w:val="00B2142B"/>
    <w:rsid w:val="00B35387"/>
    <w:rsid w:val="00B75343"/>
    <w:rsid w:val="00B8071D"/>
    <w:rsid w:val="00BA2CC7"/>
    <w:rsid w:val="00C26056"/>
    <w:rsid w:val="00C26319"/>
    <w:rsid w:val="00C573BA"/>
    <w:rsid w:val="00C85101"/>
    <w:rsid w:val="00CA3F18"/>
    <w:rsid w:val="00CE6CD4"/>
    <w:rsid w:val="00D04D7D"/>
    <w:rsid w:val="00D21C9B"/>
    <w:rsid w:val="00D97DCD"/>
    <w:rsid w:val="00DB2EBF"/>
    <w:rsid w:val="00DE3F0C"/>
    <w:rsid w:val="00DE44D0"/>
    <w:rsid w:val="00E33158"/>
    <w:rsid w:val="00E45488"/>
    <w:rsid w:val="00E53C55"/>
    <w:rsid w:val="00E61352"/>
    <w:rsid w:val="00E64572"/>
    <w:rsid w:val="00E82FB2"/>
    <w:rsid w:val="00EA74F5"/>
    <w:rsid w:val="00EF1D07"/>
    <w:rsid w:val="00F02585"/>
    <w:rsid w:val="00F2769E"/>
    <w:rsid w:val="00F32C80"/>
    <w:rsid w:val="00F65C2F"/>
    <w:rsid w:val="00F65E5F"/>
    <w:rsid w:val="00F85513"/>
    <w:rsid w:val="00FE25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07"/>
    <w:pPr>
      <w:widowControl w:val="0"/>
      <w:suppressAutoHyphens/>
    </w:pPr>
    <w:rPr>
      <w:rFonts w:ascii="Arial Unicode MS" w:eastAsia="Arial Unicode MS" w:hAnsi="Arial Unicode MS" w:cs="Arial Unicode MS"/>
      <w:color w:val="000000"/>
      <w:sz w:val="24"/>
      <w:szCs w:val="24"/>
      <w:lang w:val="uk-UA"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 Не полужирный"/>
    <w:basedOn w:val="DefaultParagraphFont"/>
    <w:uiPriority w:val="99"/>
    <w:rsid w:val="00EF1D07"/>
    <w:rPr>
      <w:rFonts w:ascii="Times New Roman" w:hAnsi="Times New Roman" w:cs="Times New Roman"/>
      <w:color w:val="000000"/>
      <w:spacing w:val="0"/>
      <w:w w:val="100"/>
      <w:position w:val="0"/>
      <w:sz w:val="28"/>
      <w:szCs w:val="28"/>
      <w:u w:val="none"/>
      <w:vertAlign w:val="baseline"/>
      <w:lang w:val="uk-UA"/>
    </w:rPr>
  </w:style>
  <w:style w:type="paragraph" w:customStyle="1" w:styleId="20">
    <w:name w:val="Основной текст (2)"/>
    <w:basedOn w:val="Normal"/>
    <w:uiPriority w:val="99"/>
    <w:rsid w:val="00EF1D07"/>
    <w:pPr>
      <w:shd w:val="clear" w:color="auto" w:fill="FFFFFF"/>
      <w:spacing w:line="326" w:lineRule="exact"/>
      <w:jc w:val="center"/>
    </w:pPr>
    <w:rPr>
      <w:rFonts w:ascii="Times New Roman" w:eastAsia="Times New Roman" w:hAnsi="Times New Roman" w:cs="Times New Roman"/>
      <w:sz w:val="28"/>
      <w:szCs w:val="28"/>
    </w:rPr>
  </w:style>
  <w:style w:type="paragraph" w:customStyle="1" w:styleId="21">
    <w:name w:val="Заголовок №2"/>
    <w:basedOn w:val="Normal"/>
    <w:uiPriority w:val="99"/>
    <w:rsid w:val="00EF1D07"/>
    <w:pPr>
      <w:shd w:val="clear" w:color="auto" w:fill="FFFFFF"/>
      <w:spacing w:before="360" w:after="60" w:line="240" w:lineRule="atLeast"/>
      <w:jc w:val="both"/>
    </w:pPr>
    <w:rPr>
      <w:rFonts w:ascii="Times New Roman" w:eastAsia="Times New Roman" w:hAnsi="Times New Roman" w:cs="Times New Roman"/>
      <w:b/>
      <w:bCs/>
      <w:sz w:val="28"/>
      <w:szCs w:val="28"/>
    </w:rPr>
  </w:style>
  <w:style w:type="table" w:styleId="TableGrid">
    <w:name w:val="Table Grid"/>
    <w:basedOn w:val="TableNormal"/>
    <w:uiPriority w:val="99"/>
    <w:rsid w:val="00EF1D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Основной текст_"/>
    <w:basedOn w:val="Normal"/>
    <w:link w:val="BodyTextChar"/>
    <w:uiPriority w:val="99"/>
    <w:rsid w:val="00EF1D07"/>
    <w:pPr>
      <w:widowControl/>
      <w:shd w:val="clear" w:color="auto" w:fill="FFFFFF"/>
      <w:suppressAutoHyphens w:val="0"/>
      <w:spacing w:before="240" w:after="240" w:line="317" w:lineRule="exact"/>
      <w:jc w:val="both"/>
    </w:pPr>
    <w:rPr>
      <w:rFonts w:ascii="Calibri" w:eastAsia="Calibri" w:hAnsi="Calibri" w:cs="Times New Roman"/>
      <w:color w:val="auto"/>
      <w:sz w:val="20"/>
      <w:szCs w:val="20"/>
      <w:lang w:eastAsia="en-US"/>
    </w:rPr>
  </w:style>
  <w:style w:type="character" w:customStyle="1" w:styleId="BodyTextChar">
    <w:name w:val="Body Text Char"/>
    <w:aliases w:val="Основной текст_ Char"/>
    <w:basedOn w:val="DefaultParagraphFont"/>
    <w:link w:val="BodyText"/>
    <w:uiPriority w:val="99"/>
    <w:locked/>
    <w:rsid w:val="00EF1D07"/>
    <w:rPr>
      <w:rFonts w:ascii="Calibri" w:hAnsi="Calibri" w:cs="Times New Roman"/>
      <w:sz w:val="20"/>
      <w:szCs w:val="20"/>
      <w:shd w:val="clear" w:color="auto" w:fill="FFFFFF"/>
    </w:rPr>
  </w:style>
  <w:style w:type="character" w:customStyle="1" w:styleId="a">
    <w:name w:val="Основной текст + Полужирный"/>
    <w:uiPriority w:val="99"/>
    <w:rsid w:val="00EF1D07"/>
    <w:rPr>
      <w:rFonts w:ascii="Microsoft Sans Serif" w:hAnsi="Microsoft Sans Serif"/>
      <w:b/>
      <w:color w:val="000000"/>
      <w:sz w:val="26"/>
      <w:lang w:val="uk-UA" w:eastAsia="ru-RU"/>
    </w:rPr>
  </w:style>
  <w:style w:type="paragraph" w:styleId="HTMLPreformatted">
    <w:name w:val="HTML Preformatted"/>
    <w:basedOn w:val="Normal"/>
    <w:link w:val="HTMLPreformattedChar"/>
    <w:uiPriority w:val="99"/>
    <w:rsid w:val="00EF1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color w:val="auto"/>
      <w:sz w:val="20"/>
      <w:szCs w:val="20"/>
      <w:lang w:eastAsia="en-US"/>
    </w:rPr>
  </w:style>
  <w:style w:type="character" w:customStyle="1" w:styleId="HTMLPreformattedChar">
    <w:name w:val="HTML Preformatted Char"/>
    <w:basedOn w:val="DefaultParagraphFont"/>
    <w:link w:val="HTMLPreformatted"/>
    <w:uiPriority w:val="99"/>
    <w:locked/>
    <w:rsid w:val="00EF1D07"/>
    <w:rPr>
      <w:rFonts w:ascii="Courier New" w:hAnsi="Courier New" w:cs="Times New Roman"/>
      <w:sz w:val="20"/>
      <w:szCs w:val="20"/>
    </w:rPr>
  </w:style>
  <w:style w:type="paragraph" w:styleId="ListParagraph">
    <w:name w:val="List Paragraph"/>
    <w:basedOn w:val="Normal"/>
    <w:uiPriority w:val="99"/>
    <w:qFormat/>
    <w:rsid w:val="00EF1D07"/>
    <w:pPr>
      <w:widowControl/>
      <w:suppressAutoHyphens w:val="0"/>
      <w:spacing w:after="200" w:line="276" w:lineRule="auto"/>
      <w:ind w:left="720"/>
    </w:pPr>
    <w:rPr>
      <w:rFonts w:ascii="Calibri" w:eastAsia="Calibri" w:hAnsi="Calibri" w:cs="Calibri"/>
      <w:color w:val="auto"/>
      <w:sz w:val="22"/>
      <w:szCs w:val="22"/>
      <w:lang w:eastAsia="en-US"/>
    </w:rPr>
  </w:style>
  <w:style w:type="character" w:customStyle="1" w:styleId="212pt">
    <w:name w:val="Основной текст (2) + 12 pt"/>
    <w:aliases w:val="Полужирный"/>
    <w:basedOn w:val="DefaultParagraphFont"/>
    <w:uiPriority w:val="99"/>
    <w:rsid w:val="00D97DCD"/>
    <w:rPr>
      <w:rFonts w:ascii="Times New Roman" w:hAnsi="Times New Roman" w:cs="Times New Roman"/>
      <w:b/>
      <w:bCs/>
      <w:color w:val="000000"/>
      <w:spacing w:val="0"/>
      <w:w w:val="100"/>
      <w:position w:val="0"/>
      <w:sz w:val="24"/>
      <w:szCs w:val="24"/>
      <w:u w:val="none"/>
      <w:vertAlign w:val="baseline"/>
      <w:lang w:val="uk-UA"/>
    </w:rPr>
  </w:style>
  <w:style w:type="paragraph" w:styleId="FootnoteText">
    <w:name w:val="footnote text"/>
    <w:basedOn w:val="Normal"/>
    <w:link w:val="FootnoteTextChar"/>
    <w:uiPriority w:val="99"/>
    <w:semiHidden/>
    <w:rsid w:val="00AA1B53"/>
    <w:rPr>
      <w:sz w:val="20"/>
      <w:szCs w:val="20"/>
    </w:rPr>
  </w:style>
  <w:style w:type="character" w:customStyle="1" w:styleId="FootnoteTextChar">
    <w:name w:val="Footnote Text Char"/>
    <w:basedOn w:val="DefaultParagraphFont"/>
    <w:link w:val="FootnoteText"/>
    <w:uiPriority w:val="99"/>
    <w:semiHidden/>
    <w:locked/>
    <w:rsid w:val="00AA1B53"/>
    <w:rPr>
      <w:rFonts w:ascii="Arial Unicode MS" w:eastAsia="Arial Unicode MS" w:hAnsi="Arial Unicode MS" w:cs="Arial Unicode MS"/>
      <w:color w:val="000000"/>
      <w:sz w:val="20"/>
      <w:szCs w:val="20"/>
      <w:lang w:eastAsia="zh-CN"/>
    </w:rPr>
  </w:style>
  <w:style w:type="character" w:styleId="FootnoteReference">
    <w:name w:val="footnote reference"/>
    <w:basedOn w:val="DefaultParagraphFont"/>
    <w:uiPriority w:val="99"/>
    <w:semiHidden/>
    <w:rsid w:val="00AA1B53"/>
    <w:rPr>
      <w:rFonts w:cs="Times New Roman"/>
      <w:vertAlign w:val="superscript"/>
    </w:rPr>
  </w:style>
  <w:style w:type="paragraph" w:customStyle="1" w:styleId="1">
    <w:name w:val="Обычный1"/>
    <w:uiPriority w:val="99"/>
    <w:rsid w:val="00C26056"/>
    <w:pPr>
      <w:widowControl w:val="0"/>
    </w:pPr>
    <w:rPr>
      <w:rFonts w:ascii="Arimo" w:hAnsi="Arimo" w:cs="Arimo"/>
      <w:color w:val="000000"/>
      <w:sz w:val="24"/>
      <w:szCs w:val="24"/>
      <w:lang w:val="uk-UA" w:eastAsia="uk-UA"/>
    </w:rPr>
  </w:style>
  <w:style w:type="paragraph" w:styleId="BodyTextIndent2">
    <w:name w:val="Body Text Indent 2"/>
    <w:basedOn w:val="Normal"/>
    <w:link w:val="BodyTextIndent2Char"/>
    <w:uiPriority w:val="99"/>
    <w:semiHidden/>
    <w:rsid w:val="008A3A1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A3A16"/>
    <w:rPr>
      <w:rFonts w:ascii="Arial Unicode MS" w:eastAsia="Arial Unicode MS" w:hAnsi="Arial Unicode MS" w:cs="Arial Unicode MS"/>
      <w:color w:val="000000"/>
      <w:lang w:eastAsia="zh-CN"/>
    </w:rPr>
  </w:style>
  <w:style w:type="paragraph" w:styleId="BalloonText">
    <w:name w:val="Balloon Text"/>
    <w:basedOn w:val="Normal"/>
    <w:link w:val="BalloonTextChar"/>
    <w:uiPriority w:val="99"/>
    <w:semiHidden/>
    <w:rsid w:val="008A3A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3A16"/>
    <w:rPr>
      <w:rFonts w:ascii="Tahoma" w:eastAsia="Arial Unicode MS" w:hAnsi="Tahoma" w:cs="Tahoma"/>
      <w:color w:val="000000"/>
      <w:sz w:val="16"/>
      <w:szCs w:val="16"/>
      <w:lang w:eastAsia="zh-CN"/>
    </w:rPr>
  </w:style>
  <w:style w:type="table" w:customStyle="1" w:styleId="10">
    <w:name w:val="Сетка таблицы1"/>
    <w:uiPriority w:val="99"/>
    <w:rsid w:val="00E45488"/>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D448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AD448A"/>
    <w:pPr>
      <w:spacing w:after="120" w:line="480" w:lineRule="auto"/>
    </w:pPr>
  </w:style>
  <w:style w:type="character" w:customStyle="1" w:styleId="BodyText2Char">
    <w:name w:val="Body Text 2 Char"/>
    <w:basedOn w:val="DefaultParagraphFont"/>
    <w:link w:val="BodyText2"/>
    <w:uiPriority w:val="99"/>
    <w:semiHidden/>
    <w:locked/>
    <w:rsid w:val="00AD448A"/>
    <w:rPr>
      <w:rFonts w:ascii="Arial Unicode MS" w:eastAsia="Arial Unicode MS" w:hAnsi="Arial Unicode MS" w:cs="Arial Unicode MS"/>
      <w:color w:val="000000"/>
      <w:lang w:eastAsia="zh-CN"/>
    </w:rPr>
  </w:style>
  <w:style w:type="paragraph" w:styleId="BodyTextIndent">
    <w:name w:val="Body Text Indent"/>
    <w:basedOn w:val="Normal"/>
    <w:link w:val="BodyTextIndentChar"/>
    <w:uiPriority w:val="99"/>
    <w:semiHidden/>
    <w:rsid w:val="009038BA"/>
    <w:pPr>
      <w:spacing w:after="120"/>
      <w:ind w:left="283"/>
    </w:pPr>
  </w:style>
  <w:style w:type="character" w:customStyle="1" w:styleId="BodyTextIndentChar">
    <w:name w:val="Body Text Indent Char"/>
    <w:basedOn w:val="DefaultParagraphFont"/>
    <w:link w:val="BodyTextIndent"/>
    <w:uiPriority w:val="99"/>
    <w:semiHidden/>
    <w:locked/>
    <w:rsid w:val="009038BA"/>
    <w:rPr>
      <w:rFonts w:ascii="Arial Unicode MS" w:eastAsia="Arial Unicode MS" w:hAnsi="Arial Unicode MS" w:cs="Arial Unicode MS"/>
      <w:color w:val="00000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287</TotalTime>
  <Pages>10</Pages>
  <Words>3057</Words>
  <Characters>17430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006</cp:lastModifiedBy>
  <cp:revision>28</cp:revision>
  <cp:lastPrinted>2019-05-27T07:32:00Z</cp:lastPrinted>
  <dcterms:created xsi:type="dcterms:W3CDTF">2019-02-28T07:38:00Z</dcterms:created>
  <dcterms:modified xsi:type="dcterms:W3CDTF">2019-05-27T07:35:00Z</dcterms:modified>
</cp:coreProperties>
</file>